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39" w:rsidRDefault="00742139" w:rsidP="00742139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АННОТАЦИЯ РАБОЧЕЙ ПРОГРАММЫ </w:t>
      </w:r>
    </w:p>
    <w:p w:rsidR="00742139" w:rsidRDefault="00742139" w:rsidP="00742139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  <w:sz w:val="32"/>
          <w:szCs w:val="32"/>
        </w:rPr>
        <w:t>Фестивальный менеджмент</w:t>
      </w:r>
    </w:p>
    <w:p w:rsidR="00742139" w:rsidRDefault="00742139" w:rsidP="00742139">
      <w:pPr>
        <w:pBdr>
          <w:bottom w:val="single" w:sz="4" w:space="1" w:color="000000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</w:rPr>
        <w:t>Наименование дисциплины</w:t>
      </w:r>
    </w:p>
    <w:p w:rsidR="00742139" w:rsidRDefault="00BD582E" w:rsidP="00742139">
      <w:pPr>
        <w:pBdr>
          <w:bottom w:val="single" w:sz="4" w:space="1" w:color="000000"/>
        </w:pBdr>
        <w:jc w:val="center"/>
        <w:rPr>
          <w:b/>
          <w:bCs/>
        </w:rPr>
      </w:pPr>
      <w:proofErr w:type="spellStart"/>
      <w:r>
        <w:rPr>
          <w:b/>
          <w:bCs/>
          <w:sz w:val="28"/>
          <w:szCs w:val="28"/>
        </w:rPr>
        <w:t>Бакалавриат</w:t>
      </w:r>
      <w:proofErr w:type="spellEnd"/>
    </w:p>
    <w:p w:rsidR="00742139" w:rsidRDefault="00742139" w:rsidP="00742139">
      <w:pPr>
        <w:pBdr>
          <w:bottom w:val="single" w:sz="4" w:space="1" w:color="000000"/>
        </w:pBdr>
        <w:rPr>
          <w:b/>
          <w:bCs/>
        </w:rPr>
      </w:pPr>
      <w:r>
        <w:rPr>
          <w:b/>
          <w:bCs/>
        </w:rPr>
        <w:t xml:space="preserve">                                                Уровень высшего образования</w:t>
      </w:r>
    </w:p>
    <w:p w:rsidR="00742139" w:rsidRDefault="00742139" w:rsidP="00742139">
      <w:pPr>
        <w:pBdr>
          <w:bottom w:val="single" w:sz="4" w:space="1" w:color="000000"/>
        </w:pBdr>
        <w:rPr>
          <w:b/>
          <w:bCs/>
        </w:rPr>
      </w:pPr>
    </w:p>
    <w:p w:rsidR="00742139" w:rsidRDefault="00BD582E" w:rsidP="00742139">
      <w:pPr>
        <w:pBdr>
          <w:bottom w:val="single" w:sz="4" w:space="1" w:color="000000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38.03.02</w:t>
      </w:r>
      <w:r w:rsidR="00742139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Менеджмент</w:t>
      </w:r>
      <w:r w:rsidR="00742139">
        <w:rPr>
          <w:b/>
          <w:bCs/>
          <w:sz w:val="28"/>
          <w:szCs w:val="28"/>
        </w:rPr>
        <w:t xml:space="preserve">» </w:t>
      </w:r>
    </w:p>
    <w:p w:rsidR="00742139" w:rsidRDefault="00742139" w:rsidP="00742139">
      <w:pPr>
        <w:pBdr>
          <w:bottom w:val="single" w:sz="4" w:space="1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</w:rPr>
        <w:t>Направление подготовки (специальность)</w:t>
      </w:r>
    </w:p>
    <w:p w:rsidR="00742139" w:rsidRDefault="00742139" w:rsidP="00742139">
      <w:pPr>
        <w:pBdr>
          <w:bottom w:val="single" w:sz="4" w:space="1" w:color="000000"/>
        </w:pBdr>
        <w:jc w:val="center"/>
        <w:rPr>
          <w:b/>
          <w:bCs/>
          <w:sz w:val="28"/>
          <w:szCs w:val="28"/>
        </w:rPr>
      </w:pPr>
    </w:p>
    <w:p w:rsidR="00742139" w:rsidRDefault="00742139" w:rsidP="00742139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Вариативная</w:t>
      </w:r>
    </w:p>
    <w:p w:rsidR="00742139" w:rsidRDefault="00742139" w:rsidP="00742139">
      <w:pPr>
        <w:pBdr>
          <w:bottom w:val="single" w:sz="4" w:space="1" w:color="000000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</w:rPr>
        <w:t>Направленность (профиль) ОПОП</w:t>
      </w:r>
    </w:p>
    <w:p w:rsidR="00742139" w:rsidRDefault="00742139" w:rsidP="00742139">
      <w:pPr>
        <w:pStyle w:val="a3"/>
        <w:pBdr>
          <w:bottom w:val="single" w:sz="4" w:space="1" w:color="000000"/>
        </w:pBdr>
        <w:jc w:val="left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Очная</w:t>
      </w:r>
    </w:p>
    <w:p w:rsidR="00742139" w:rsidRDefault="00742139" w:rsidP="00742139">
      <w:pPr>
        <w:pStyle w:val="a3"/>
        <w:pBdr>
          <w:bottom w:val="single" w:sz="4" w:space="1" w:color="000000"/>
        </w:pBdr>
        <w:rPr>
          <w:b/>
          <w:bCs/>
        </w:rPr>
      </w:pPr>
      <w:r>
        <w:rPr>
          <w:b/>
          <w:bCs/>
        </w:rPr>
        <w:t>Форма обучения</w:t>
      </w:r>
    </w:p>
    <w:p w:rsidR="00742139" w:rsidRDefault="00742139" w:rsidP="00742139">
      <w:pPr>
        <w:pStyle w:val="a3"/>
        <w:pBdr>
          <w:bottom w:val="single" w:sz="4" w:space="1" w:color="000000"/>
        </w:pBdr>
        <w:jc w:val="left"/>
        <w:rPr>
          <w:b/>
          <w:bCs/>
        </w:rPr>
      </w:pPr>
    </w:p>
    <w:p w:rsidR="00742139" w:rsidRPr="0073797E" w:rsidRDefault="00742139" w:rsidP="00742139">
      <w:pPr>
        <w:rPr>
          <w:b/>
        </w:rPr>
      </w:pPr>
      <w:r w:rsidRPr="004D3CE8">
        <w:rPr>
          <w:sz w:val="28"/>
          <w:szCs w:val="28"/>
        </w:rPr>
        <w:t xml:space="preserve">Место дисциплины в структуре ОПОП </w:t>
      </w:r>
      <w:proofErr w:type="gramStart"/>
      <w:r w:rsidRPr="004D3CE8">
        <w:rPr>
          <w:sz w:val="28"/>
          <w:szCs w:val="28"/>
        </w:rPr>
        <w:t>ВО</w:t>
      </w:r>
      <w:proofErr w:type="gramEnd"/>
      <w:r w:rsidRPr="0073797E">
        <w:rPr>
          <w:b/>
        </w:rPr>
        <w:t xml:space="preserve"> </w:t>
      </w:r>
      <w:r w:rsidRPr="00742139">
        <w:rPr>
          <w:iCs/>
          <w:sz w:val="28"/>
          <w:szCs w:val="28"/>
        </w:rPr>
        <w:t xml:space="preserve">относится к </w:t>
      </w:r>
      <w:r w:rsidRPr="00742139">
        <w:rPr>
          <w:rFonts w:cs="font205"/>
          <w:iCs/>
          <w:sz w:val="28"/>
          <w:szCs w:val="28"/>
        </w:rPr>
        <w:t xml:space="preserve">вариативной </w:t>
      </w:r>
      <w:r w:rsidRPr="00742139">
        <w:rPr>
          <w:iCs/>
          <w:sz w:val="28"/>
          <w:szCs w:val="28"/>
        </w:rPr>
        <w:t>части</w:t>
      </w:r>
      <w:r w:rsidRPr="0073797E">
        <w:rPr>
          <w:iCs/>
        </w:rPr>
        <w:t xml:space="preserve"> ОПОП ВО.</w:t>
      </w:r>
    </w:p>
    <w:p w:rsidR="00742139" w:rsidRPr="004D3CE8" w:rsidRDefault="00742139" w:rsidP="00742139">
      <w:pPr>
        <w:pBdr>
          <w:left w:val="nil"/>
        </w:pBdr>
        <w:spacing w:line="360" w:lineRule="auto"/>
        <w:rPr>
          <w:rFonts w:cs="Arial Unicode MS"/>
          <w:color w:val="000000"/>
          <w:sz w:val="28"/>
          <w:szCs w:val="28"/>
          <w:u w:color="000000"/>
          <w:shd w:val="nil"/>
        </w:rPr>
      </w:pPr>
      <w:r w:rsidRPr="004D3CE8">
        <w:rPr>
          <w:rFonts w:cs="Arial Unicode MS"/>
          <w:color w:val="000000"/>
          <w:sz w:val="28"/>
          <w:szCs w:val="28"/>
          <w:u w:color="000000"/>
          <w:shd w:val="nil"/>
        </w:rPr>
        <w:t>Результаты обучения по дисциплине</w:t>
      </w:r>
      <w:r>
        <w:rPr>
          <w:rFonts w:cs="Arial Unicode MS"/>
          <w:color w:val="000000"/>
          <w:sz w:val="28"/>
          <w:szCs w:val="28"/>
          <w:u w:color="000000"/>
          <w:shd w:val="nil"/>
        </w:rPr>
        <w:t xml:space="preserve">, соотнесенные с </w:t>
      </w:r>
      <w:r w:rsidR="00E141BD">
        <w:rPr>
          <w:rFonts w:cs="Arial Unicode MS"/>
          <w:color w:val="000000"/>
          <w:sz w:val="28"/>
          <w:szCs w:val="28"/>
          <w:u w:color="000000"/>
          <w:shd w:val="nil"/>
        </w:rPr>
        <w:t xml:space="preserve"> компетенциями выпускников</w:t>
      </w:r>
      <w:r w:rsidRPr="004D3CE8">
        <w:rPr>
          <w:rFonts w:cs="Arial Unicode MS"/>
          <w:color w:val="000000"/>
          <w:sz w:val="28"/>
          <w:szCs w:val="28"/>
          <w:u w:color="000000"/>
          <w:shd w:val="nil"/>
        </w:rPr>
        <w:t>.</w:t>
      </w:r>
    </w:p>
    <w:p w:rsidR="00742139" w:rsidRDefault="00742139" w:rsidP="007421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color w:val="000000"/>
          <w:sz w:val="26"/>
          <w:szCs w:val="26"/>
          <w:u w:color="000000"/>
          <w:shd w:val="nil"/>
        </w:rPr>
      </w:pPr>
      <w:r>
        <w:rPr>
          <w:rFonts w:cs="Arial Unicode MS"/>
          <w:color w:val="000000"/>
          <w:sz w:val="26"/>
          <w:szCs w:val="26"/>
          <w:u w:color="000000"/>
          <w:shd w:val="nil"/>
        </w:rPr>
        <w:t xml:space="preserve">В результате освоения дисциплины </w:t>
      </w:r>
      <w:proofErr w:type="gramStart"/>
      <w:r>
        <w:rPr>
          <w:rFonts w:cs="Arial Unicode MS"/>
          <w:color w:val="000000"/>
          <w:sz w:val="26"/>
          <w:szCs w:val="26"/>
          <w:u w:color="000000"/>
          <w:shd w:val="nil"/>
        </w:rPr>
        <w:t>обучающийся</w:t>
      </w:r>
      <w:proofErr w:type="gramEnd"/>
      <w:r>
        <w:rPr>
          <w:rFonts w:cs="Arial Unicode MS"/>
          <w:color w:val="000000"/>
          <w:sz w:val="26"/>
          <w:szCs w:val="26"/>
          <w:u w:color="000000"/>
          <w:shd w:val="nil"/>
        </w:rPr>
        <w:t xml:space="preserve"> должен:</w:t>
      </w:r>
    </w:p>
    <w:p w:rsidR="00742139" w:rsidRDefault="00742139" w:rsidP="007421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rPr>
          <w:rFonts w:eastAsia="Times New Roman"/>
          <w:color w:val="000000"/>
          <w:sz w:val="26"/>
          <w:szCs w:val="26"/>
          <w:u w:color="000000"/>
          <w:shd w:val="nil"/>
        </w:rPr>
      </w:pPr>
      <w:r>
        <w:rPr>
          <w:rFonts w:cs="Arial Unicode MS"/>
          <w:b/>
          <w:bCs/>
          <w:i/>
          <w:iCs/>
          <w:color w:val="000000"/>
          <w:sz w:val="26"/>
          <w:szCs w:val="26"/>
          <w:u w:color="000000"/>
          <w:shd w:val="nil"/>
        </w:rPr>
        <w:t xml:space="preserve">Знать: </w:t>
      </w:r>
      <w:r>
        <w:rPr>
          <w:rFonts w:cs="Arial Unicode MS"/>
          <w:color w:val="000000"/>
          <w:sz w:val="26"/>
          <w:szCs w:val="26"/>
          <w:u w:color="000000"/>
          <w:shd w:val="nil"/>
        </w:rPr>
        <w:t>предмет, методы и задачи перевода; общие и специальные приемы перевода; специфику перевода текстов различных жанров; особенности устного и письменного перевода; основные концепции переводческой эквивалентности; основные способы достижения эквивалентности в письменном и устном переводе и переводческие трансформации; профессиональную терминологию и общественно-политическую лексику, их семантическое значение и жанрово-стилевые особенности употребления.</w:t>
      </w:r>
    </w:p>
    <w:p w:rsidR="00742139" w:rsidRDefault="00742139" w:rsidP="007421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rPr>
          <w:rFonts w:eastAsia="Times New Roman"/>
          <w:color w:val="000000"/>
          <w:sz w:val="26"/>
          <w:szCs w:val="26"/>
          <w:u w:color="000000"/>
          <w:shd w:val="nil"/>
        </w:rPr>
      </w:pPr>
      <w:proofErr w:type="gramStart"/>
      <w:r>
        <w:rPr>
          <w:rFonts w:cs="Arial Unicode MS"/>
          <w:b/>
          <w:bCs/>
          <w:i/>
          <w:iCs/>
          <w:color w:val="000000"/>
          <w:sz w:val="26"/>
          <w:szCs w:val="26"/>
          <w:u w:color="000000"/>
          <w:shd w:val="nil"/>
        </w:rPr>
        <w:t xml:space="preserve">Уметь: </w:t>
      </w:r>
      <w:r>
        <w:rPr>
          <w:rFonts w:cs="Arial Unicode MS"/>
          <w:color w:val="000000"/>
          <w:sz w:val="26"/>
          <w:szCs w:val="26"/>
          <w:u w:color="000000"/>
          <w:shd w:val="nil"/>
        </w:rPr>
        <w:t xml:space="preserve">осуществлять </w:t>
      </w:r>
      <w:proofErr w:type="spellStart"/>
      <w:r>
        <w:rPr>
          <w:rFonts w:cs="Arial Unicode MS"/>
          <w:color w:val="000000"/>
          <w:sz w:val="26"/>
          <w:szCs w:val="26"/>
          <w:u w:color="000000"/>
          <w:shd w:val="nil"/>
        </w:rPr>
        <w:t>предпереводческий</w:t>
      </w:r>
      <w:proofErr w:type="spellEnd"/>
      <w:r>
        <w:rPr>
          <w:rFonts w:cs="Arial Unicode MS"/>
          <w:color w:val="000000"/>
          <w:sz w:val="26"/>
          <w:szCs w:val="26"/>
          <w:u w:color="000000"/>
          <w:shd w:val="nil"/>
        </w:rPr>
        <w:t xml:space="preserve"> анализ текста, определять цель перевода, тип переводимого текста; профессионально пользоваться словарями, базами данных, каталогами и </w:t>
      </w:r>
      <w:proofErr w:type="spellStart"/>
      <w:r>
        <w:rPr>
          <w:rFonts w:cs="Arial Unicode MS"/>
          <w:color w:val="000000"/>
          <w:sz w:val="26"/>
          <w:szCs w:val="26"/>
          <w:u w:color="000000"/>
          <w:shd w:val="nil"/>
        </w:rPr>
        <w:t>Интернет-источниками</w:t>
      </w:r>
      <w:proofErr w:type="spellEnd"/>
      <w:r>
        <w:rPr>
          <w:rFonts w:cs="Arial Unicode MS"/>
          <w:color w:val="000000"/>
          <w:sz w:val="26"/>
          <w:szCs w:val="26"/>
          <w:u w:color="000000"/>
          <w:shd w:val="nil"/>
        </w:rPr>
        <w:t>; использовать полученные знания в профессиональной деятельности; соотносить лингвистические данные с более широким культурным контекстом; правильно оформлять текст перевода в соответствии с нормами и типологией текстов на языке перевода; использовать основные способы достижения смысловой и стилистической адекватности при переводе.</w:t>
      </w:r>
      <w:proofErr w:type="gramEnd"/>
    </w:p>
    <w:p w:rsidR="00742139" w:rsidRDefault="00742139" w:rsidP="0074213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pacing w:before="0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shd w:val="clear" w:color="auto" w:fill="FFFFFF"/>
        </w:rPr>
      </w:pPr>
    </w:p>
    <w:p w:rsidR="00742139" w:rsidRDefault="00742139" w:rsidP="007421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rPr>
          <w:rFonts w:eastAsia="Times New Roman"/>
          <w:color w:val="000000"/>
          <w:sz w:val="26"/>
          <w:szCs w:val="26"/>
          <w:u w:color="000000"/>
          <w:shd w:val="nil"/>
        </w:rPr>
      </w:pPr>
      <w:r>
        <w:rPr>
          <w:rFonts w:cs="Arial Unicode MS"/>
          <w:b/>
          <w:bCs/>
          <w:i/>
          <w:iCs/>
          <w:color w:val="000000"/>
          <w:sz w:val="26"/>
          <w:szCs w:val="26"/>
          <w:u w:color="000000"/>
          <w:shd w:val="nil"/>
        </w:rPr>
        <w:lastRenderedPageBreak/>
        <w:t xml:space="preserve">Владеть: </w:t>
      </w:r>
      <w:r>
        <w:rPr>
          <w:rFonts w:cs="Arial Unicode MS"/>
          <w:color w:val="000000"/>
          <w:sz w:val="26"/>
          <w:szCs w:val="26"/>
          <w:u w:color="000000"/>
          <w:shd w:val="nil"/>
        </w:rPr>
        <w:t xml:space="preserve">понятийным аппаратом в области теории языка и </w:t>
      </w:r>
      <w:proofErr w:type="spellStart"/>
      <w:r>
        <w:rPr>
          <w:rFonts w:cs="Arial Unicode MS"/>
          <w:color w:val="000000"/>
          <w:sz w:val="26"/>
          <w:szCs w:val="26"/>
          <w:u w:color="000000"/>
          <w:shd w:val="nil"/>
        </w:rPr>
        <w:t>переводоведения</w:t>
      </w:r>
      <w:proofErr w:type="spellEnd"/>
      <w:r>
        <w:rPr>
          <w:rFonts w:cs="Arial Unicode MS"/>
          <w:color w:val="000000"/>
          <w:sz w:val="26"/>
          <w:szCs w:val="26"/>
          <w:u w:color="000000"/>
          <w:shd w:val="nil"/>
        </w:rPr>
        <w:t>; навыками свободного применения переводческих трансформаций для достижения эквивалентности при письменном и устном переводе; навыками адекватного перевода тематических текстов  различных жанров по специальности.</w:t>
      </w:r>
    </w:p>
    <w:p w:rsidR="00742139" w:rsidRPr="00742139" w:rsidRDefault="00742139" w:rsidP="00742139">
      <w:pPr>
        <w:spacing w:line="360" w:lineRule="auto"/>
        <w:rPr>
          <w:sz w:val="26"/>
          <w:szCs w:val="26"/>
        </w:rPr>
      </w:pPr>
      <w:r w:rsidRPr="00742139">
        <w:rPr>
          <w:rFonts w:cs="Arial Unicode MS"/>
          <w:bCs/>
          <w:color w:val="000000"/>
          <w:sz w:val="28"/>
          <w:szCs w:val="28"/>
          <w:u w:color="000000"/>
          <w:shd w:val="nil"/>
        </w:rPr>
        <w:t xml:space="preserve"> </w:t>
      </w:r>
      <w:r w:rsidRPr="00742139">
        <w:rPr>
          <w:bCs/>
          <w:sz w:val="28"/>
          <w:szCs w:val="28"/>
        </w:rPr>
        <w:t>Объем дисциплины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составляет 9 зачетных единиц, 180 академических часов отведенных на контактную работу обучающихся с преподавателем,144 академических часа на самостоятельную работу обучающихся.</w:t>
      </w:r>
    </w:p>
    <w:p w:rsidR="00742139" w:rsidRPr="00742139" w:rsidRDefault="00742139" w:rsidP="007421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cs="Arial Unicode MS"/>
          <w:color w:val="000000"/>
          <w:sz w:val="28"/>
          <w:szCs w:val="28"/>
          <w:u w:color="000000"/>
          <w:shd w:val="nil"/>
        </w:rPr>
      </w:pPr>
      <w:r w:rsidRPr="00742139">
        <w:rPr>
          <w:rFonts w:cs="Arial Unicode MS"/>
          <w:color w:val="000000"/>
          <w:sz w:val="28"/>
          <w:szCs w:val="28"/>
          <w:u w:color="000000"/>
          <w:shd w:val="nil"/>
        </w:rPr>
        <w:t>Форма промежуточной аттестации – зачет, экзамен.</w:t>
      </w:r>
    </w:p>
    <w:p w:rsidR="00742139" w:rsidRPr="004D3CE8" w:rsidRDefault="00742139" w:rsidP="007421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iCs/>
          <w:color w:val="000000"/>
          <w:sz w:val="28"/>
          <w:szCs w:val="28"/>
          <w:u w:color="000000"/>
          <w:shd w:val="nil"/>
        </w:rPr>
      </w:pPr>
      <w:r w:rsidRPr="004D3CE8">
        <w:rPr>
          <w:rFonts w:cs="Arial Unicode MS"/>
          <w:iCs/>
          <w:color w:val="000000"/>
          <w:sz w:val="28"/>
          <w:szCs w:val="28"/>
          <w:u w:color="000000"/>
          <w:shd w:val="nil"/>
        </w:rPr>
        <w:t>Основная литература:</w:t>
      </w:r>
    </w:p>
    <w:p w:rsidR="00742139" w:rsidRPr="004D3CE8" w:rsidRDefault="00742139" w:rsidP="00742139">
      <w:pPr>
        <w:pStyle w:val="TableParagraph"/>
        <w:spacing w:line="360" w:lineRule="auto"/>
        <w:rPr>
          <w:color w:val="000000"/>
          <w:sz w:val="24"/>
          <w:szCs w:val="24"/>
          <w:u w:color="000000"/>
          <w:shd w:val="nil"/>
          <w:lang w:val="ru-RU"/>
        </w:rPr>
      </w:pPr>
      <w:r w:rsidRPr="009057DF">
        <w:rPr>
          <w:sz w:val="24"/>
          <w:szCs w:val="24"/>
          <w:lang w:val="ru-RU"/>
        </w:rPr>
        <w:t xml:space="preserve">1.Алексеева И.С. Введение в </w:t>
      </w:r>
      <w:proofErr w:type="spellStart"/>
      <w:r w:rsidRPr="009057DF">
        <w:rPr>
          <w:sz w:val="24"/>
          <w:szCs w:val="24"/>
          <w:lang w:val="ru-RU"/>
        </w:rPr>
        <w:t>переводоведение</w:t>
      </w:r>
      <w:proofErr w:type="spellEnd"/>
      <w:r w:rsidRPr="009057DF">
        <w:rPr>
          <w:sz w:val="24"/>
          <w:szCs w:val="24"/>
          <w:lang w:val="ru-RU"/>
        </w:rPr>
        <w:t>. М., 2006</w:t>
      </w:r>
      <w:r w:rsidRPr="004D3CE8">
        <w:rPr>
          <w:rFonts w:cs="Arial Unicode MS"/>
          <w:i/>
          <w:iCs/>
          <w:color w:val="000000"/>
          <w:sz w:val="24"/>
          <w:szCs w:val="24"/>
          <w:u w:color="000000"/>
          <w:shd w:val="nil"/>
          <w:lang w:val="ru-RU"/>
        </w:rPr>
        <w:t xml:space="preserve"> </w:t>
      </w:r>
      <w:r w:rsidRPr="004D3CE8">
        <w:rPr>
          <w:rFonts w:ascii="Arial Unicode MS" w:hAnsi="Arial Unicode MS" w:cs="Arial Unicode MS"/>
          <w:color w:val="000000"/>
          <w:sz w:val="24"/>
          <w:szCs w:val="24"/>
          <w:u w:color="000000"/>
          <w:shd w:val="nil"/>
          <w:lang w:val="ru-RU"/>
        </w:rPr>
        <w:br/>
      </w:r>
      <w:r w:rsidRPr="004D3CE8">
        <w:rPr>
          <w:rFonts w:cs="Arial Unicode MS"/>
          <w:color w:val="000000"/>
          <w:sz w:val="24"/>
          <w:szCs w:val="24"/>
          <w:u w:color="000000"/>
          <w:shd w:val="nil"/>
          <w:lang w:val="ru-RU"/>
        </w:rPr>
        <w:t xml:space="preserve">2.Александрова О.В., </w:t>
      </w:r>
      <w:proofErr w:type="spellStart"/>
      <w:r w:rsidRPr="004D3CE8">
        <w:rPr>
          <w:rFonts w:cs="Arial Unicode MS"/>
          <w:color w:val="000000"/>
          <w:sz w:val="24"/>
          <w:szCs w:val="24"/>
          <w:u w:color="000000"/>
          <w:shd w:val="nil"/>
          <w:lang w:val="ru-RU"/>
        </w:rPr>
        <w:t>Гвишиани</w:t>
      </w:r>
      <w:proofErr w:type="spellEnd"/>
      <w:r w:rsidRPr="004D3CE8">
        <w:rPr>
          <w:rFonts w:cs="Arial Unicode MS"/>
          <w:color w:val="000000"/>
          <w:sz w:val="24"/>
          <w:szCs w:val="24"/>
          <w:u w:color="000000"/>
          <w:shd w:val="nil"/>
          <w:lang w:val="ru-RU"/>
        </w:rPr>
        <w:t xml:space="preserve"> Н.Б. Аксиология и методологические проблемы изучения </w:t>
      </w:r>
      <w:proofErr w:type="spellStart"/>
      <w:r w:rsidRPr="004D3CE8">
        <w:rPr>
          <w:rFonts w:cs="Arial Unicode MS"/>
          <w:color w:val="000000"/>
          <w:sz w:val="24"/>
          <w:szCs w:val="24"/>
          <w:u w:color="000000"/>
          <w:shd w:val="nil"/>
          <w:lang w:val="ru-RU"/>
        </w:rPr>
        <w:t>языкаУ</w:t>
      </w:r>
      <w:proofErr w:type="spellEnd"/>
      <w:r w:rsidRPr="004D3CE8">
        <w:rPr>
          <w:rFonts w:cs="Arial Unicode MS"/>
          <w:color w:val="000000"/>
          <w:sz w:val="24"/>
          <w:szCs w:val="24"/>
          <w:u w:color="000000"/>
          <w:shd w:val="nil"/>
          <w:lang w:val="ru-RU"/>
        </w:rPr>
        <w:t>/Вестник МГУ. Серия 9. Филология. 1987. №5.</w:t>
      </w:r>
    </w:p>
    <w:p w:rsidR="00742139" w:rsidRPr="004D3CE8" w:rsidRDefault="00742139" w:rsidP="0074213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u w:color="000000"/>
          <w:shd w:val="clear" w:color="auto" w:fill="FFFFFF"/>
        </w:rPr>
      </w:pPr>
      <w:r w:rsidRPr="004D3CE8">
        <w:rPr>
          <w:rFonts w:ascii="Times New Roman" w:hAnsi="Times New Roman"/>
          <w:u w:color="000000"/>
          <w:shd w:val="clear" w:color="auto" w:fill="FFFFFF"/>
        </w:rPr>
        <w:t>3. Анисимова А.Г. Роль терминологии при обучении языку для специальных целей. Вестник МГУ. Серия 9. Филология. 2008. № 3.</w:t>
      </w:r>
    </w:p>
    <w:p w:rsidR="00742139" w:rsidRDefault="00742139" w:rsidP="0074213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4. Анисимова А.Г. Типология терминов англоязычного искусствоведения. </w:t>
      </w:r>
      <w:proofErr w:type="spell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Дисс</w:t>
      </w:r>
      <w:proofErr w:type="spellEnd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. канд. </w:t>
      </w:r>
      <w:proofErr w:type="spell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филол</w:t>
      </w:r>
      <w:proofErr w:type="spellEnd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. наук. М., МГУ, 1995</w:t>
      </w:r>
    </w:p>
    <w:p w:rsidR="00742139" w:rsidRDefault="00742139" w:rsidP="0074213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5.Бархударов Л.С. Язык и перевод. М., 1975.</w:t>
      </w:r>
    </w:p>
    <w:p w:rsidR="00742139" w:rsidRDefault="00742139" w:rsidP="0074213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6. </w:t>
      </w:r>
      <w:proofErr w:type="spell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Вежбицкая</w:t>
      </w:r>
      <w:proofErr w:type="spellEnd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 А. Язык. Культура. Познание. М., 1996.</w:t>
      </w:r>
    </w:p>
    <w:p w:rsidR="00742139" w:rsidRDefault="00742139" w:rsidP="0074213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7.Виноградов В.С. Перевод: Общие и лексические вопросы. М., 2006.</w:t>
      </w:r>
    </w:p>
    <w:p w:rsidR="00742139" w:rsidRDefault="00742139" w:rsidP="0074213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8.Гарбовский Н.К. Теория перевода. М., 2004. </w:t>
      </w:r>
    </w:p>
    <w:p w:rsidR="00742139" w:rsidRDefault="00742139" w:rsidP="0074213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9.Голикова Ж.А. Перевод с </w:t>
      </w:r>
      <w:proofErr w:type="spell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английского</w:t>
      </w:r>
      <w:proofErr w:type="spellEnd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 языка на </w:t>
      </w:r>
      <w:proofErr w:type="spell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русскии</w:t>
      </w:r>
      <w:proofErr w:type="spellEnd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̆. М., 2005. </w:t>
      </w:r>
    </w:p>
    <w:p w:rsidR="00742139" w:rsidRDefault="00742139" w:rsidP="0074213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10.Дмитриева Л.Ф., </w:t>
      </w:r>
      <w:proofErr w:type="spell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Кунцевич</w:t>
      </w:r>
      <w:proofErr w:type="spellEnd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 С.Е., Мартинкевич Е.А., Смирнова Н.Ф. А</w:t>
      </w:r>
      <w:proofErr w:type="gram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н-</w:t>
      </w:r>
      <w:proofErr w:type="gramEnd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 </w:t>
      </w:r>
      <w:r>
        <w:rPr>
          <w:rFonts w:ascii="Arial Unicode MS" w:hAnsi="Arial Unicode MS"/>
          <w:sz w:val="26"/>
          <w:szCs w:val="26"/>
          <w:u w:color="000000"/>
          <w:shd w:val="clear" w:color="auto" w:fill="FFFFFF"/>
        </w:rPr>
        <w:br/>
      </w:r>
      <w:proofErr w:type="spell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глийскии</w:t>
      </w:r>
      <w:proofErr w:type="spellEnd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̆ язык. Курс перевода. М., 2005. </w:t>
      </w:r>
    </w:p>
    <w:p w:rsidR="00742139" w:rsidRDefault="00742139" w:rsidP="0074213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11.Дмитриева Л.Ф., </w:t>
      </w:r>
      <w:proofErr w:type="spell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Кунцевич</w:t>
      </w:r>
      <w:proofErr w:type="spellEnd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 С.Е., Мартинкевич Е.А., Смирнова Н.Ф. А</w:t>
      </w:r>
      <w:proofErr w:type="gram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н-</w:t>
      </w:r>
      <w:proofErr w:type="gramEnd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 </w:t>
      </w:r>
      <w:r>
        <w:rPr>
          <w:rFonts w:ascii="Arial Unicode MS" w:hAnsi="Arial Unicode MS"/>
          <w:sz w:val="26"/>
          <w:szCs w:val="26"/>
          <w:u w:color="000000"/>
          <w:shd w:val="clear" w:color="auto" w:fill="FFFFFF"/>
        </w:rPr>
        <w:br/>
      </w:r>
      <w:proofErr w:type="spell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глийскии</w:t>
      </w:r>
      <w:proofErr w:type="spellEnd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̆ язык. Курс перевода. Книга для </w:t>
      </w:r>
      <w:proofErr w:type="spell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преподавателеи</w:t>
      </w:r>
      <w:proofErr w:type="spellEnd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̆. М., 2005. </w:t>
      </w:r>
      <w:r>
        <w:rPr>
          <w:rFonts w:ascii="Arial Unicode MS" w:hAnsi="Arial Unicode MS"/>
          <w:sz w:val="26"/>
          <w:szCs w:val="26"/>
          <w:u w:color="000000"/>
          <w:shd w:val="clear" w:color="auto" w:fill="FFFFFF"/>
        </w:rPr>
        <w:br/>
      </w:r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12.Ивлева Г.Г. Тенденции развития слова и словарного состава. М., 1986.</w:t>
      </w:r>
    </w:p>
    <w:p w:rsidR="00742139" w:rsidRDefault="00742139" w:rsidP="0074213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13.Казакова Т.А</w:t>
      </w:r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fr-FR"/>
        </w:rPr>
        <w:t xml:space="preserve">. Translation Techniques </w:t>
      </w:r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Практические основы перевода. СПб</w:t>
      </w:r>
      <w:proofErr w:type="gram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., </w:t>
      </w:r>
      <w:proofErr w:type="gramEnd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2000. </w:t>
      </w:r>
      <w:r>
        <w:rPr>
          <w:rFonts w:ascii="Arial Unicode MS" w:hAnsi="Arial Unicode MS"/>
          <w:sz w:val="26"/>
          <w:szCs w:val="26"/>
          <w:u w:color="000000"/>
          <w:shd w:val="clear" w:color="auto" w:fill="FFFFFF"/>
        </w:rPr>
        <w:br/>
      </w:r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14.Комиссаров В.Н. Лингвистика перевода. М.: </w:t>
      </w:r>
      <w:proofErr w:type="spell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Междунар</w:t>
      </w:r>
      <w:proofErr w:type="spellEnd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. отношения</w:t>
      </w:r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it-IT"/>
        </w:rPr>
        <w:t>, 1980.</w:t>
      </w:r>
    </w:p>
    <w:p w:rsidR="00742139" w:rsidRDefault="00742139" w:rsidP="0074213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15.Комиссаров В.Н. Лингвистические модели процесса перевода// Тетради переводчика. 1972. </w:t>
      </w:r>
      <w:proofErr w:type="spell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Вып</w:t>
      </w:r>
      <w:proofErr w:type="spellEnd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. 9.</w:t>
      </w:r>
    </w:p>
    <w:p w:rsidR="00742139" w:rsidRDefault="00742139" w:rsidP="0074213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16. </w:t>
      </w:r>
      <w:proofErr w:type="spell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Копанев</w:t>
      </w:r>
      <w:proofErr w:type="spellEnd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 П.И. Теория и практика письменного перевода. Минск, 1986.</w:t>
      </w:r>
    </w:p>
    <w:p w:rsidR="00742139" w:rsidRDefault="00742139" w:rsidP="0074213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17.Комиссаров В.Н. </w:t>
      </w:r>
      <w:proofErr w:type="gram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Современное</w:t>
      </w:r>
      <w:proofErr w:type="gramEnd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переводоведение</w:t>
      </w:r>
      <w:proofErr w:type="spellEnd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. М., 2004 </w:t>
      </w:r>
    </w:p>
    <w:p w:rsidR="00742139" w:rsidRDefault="00742139" w:rsidP="0074213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lastRenderedPageBreak/>
        <w:t xml:space="preserve">18.Крупнов В.Н. Практикум по переводу с </w:t>
      </w:r>
      <w:proofErr w:type="spell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английского</w:t>
      </w:r>
      <w:proofErr w:type="spellEnd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 языка на </w:t>
      </w:r>
      <w:proofErr w:type="spell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русскии</w:t>
      </w:r>
      <w:proofErr w:type="spellEnd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̆. М., 2005. </w:t>
      </w:r>
    </w:p>
    <w:p w:rsidR="00742139" w:rsidRDefault="00742139" w:rsidP="0074213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19. Матрасов Роман Александрович. Перевод кино/видео материалов: </w:t>
      </w:r>
      <w:proofErr w:type="spell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лингвокультурологические</w:t>
      </w:r>
      <w:proofErr w:type="spellEnd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 и дидактические аспекты. </w:t>
      </w:r>
      <w:proofErr w:type="spell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Дисс</w:t>
      </w:r>
      <w:proofErr w:type="spellEnd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 на соискание ученой степени Москва 2009</w:t>
      </w:r>
    </w:p>
    <w:p w:rsidR="00742139" w:rsidRDefault="00742139" w:rsidP="0074213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20.Миньяр-Белоручева А.П., </w:t>
      </w:r>
      <w:proofErr w:type="spell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Миньяр-Белоручев</w:t>
      </w:r>
      <w:proofErr w:type="spellEnd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 К.В. </w:t>
      </w:r>
      <w:proofErr w:type="spell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Английскии</w:t>
      </w:r>
      <w:proofErr w:type="spellEnd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̆ язык. Учебник устного перевода. М., 2004. </w:t>
      </w:r>
    </w:p>
    <w:p w:rsidR="00742139" w:rsidRDefault="00742139" w:rsidP="0074213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21. Мирам Г.Э. и др. Основы </w:t>
      </w:r>
      <w:proofErr w:type="spell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перевода</w:t>
      </w:r>
      <w:proofErr w:type="gram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.К</w:t>
      </w:r>
      <w:proofErr w:type="spellEnd"/>
      <w:proofErr w:type="gramEnd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., 2002. </w:t>
      </w:r>
    </w:p>
    <w:p w:rsidR="00742139" w:rsidRPr="004D3CE8" w:rsidRDefault="00742139" w:rsidP="00742139">
      <w:pPr>
        <w:pStyle w:val="a6"/>
        <w:spacing w:line="360" w:lineRule="auto"/>
        <w:rPr>
          <w:rFonts w:eastAsia="Times New Roman"/>
          <w:u w:color="000000"/>
          <w:shd w:val="clear" w:color="auto" w:fill="FFFFFF"/>
          <w:lang w:val="ru-RU"/>
        </w:rPr>
      </w:pPr>
      <w:r w:rsidRPr="004D3CE8">
        <w:rPr>
          <w:u w:color="000000"/>
          <w:shd w:val="clear" w:color="auto" w:fill="FFFFFF"/>
          <w:lang w:val="ru-RU"/>
        </w:rPr>
        <w:t xml:space="preserve">22. </w:t>
      </w:r>
      <w:proofErr w:type="spellStart"/>
      <w:r w:rsidRPr="004D3CE8">
        <w:rPr>
          <w:sz w:val="28"/>
          <w:szCs w:val="28"/>
          <w:u w:color="000000"/>
          <w:shd w:val="clear" w:color="auto" w:fill="FFFFFF"/>
          <w:lang w:val="ru-RU"/>
        </w:rPr>
        <w:t>Нелюбин</w:t>
      </w:r>
      <w:proofErr w:type="spellEnd"/>
      <w:r w:rsidRPr="004D3CE8">
        <w:rPr>
          <w:sz w:val="28"/>
          <w:szCs w:val="28"/>
          <w:u w:color="000000"/>
          <w:shd w:val="clear" w:color="auto" w:fill="FFFFFF"/>
          <w:lang w:val="ru-RU"/>
        </w:rPr>
        <w:t xml:space="preserve"> Л.Л. </w:t>
      </w:r>
      <w:proofErr w:type="spellStart"/>
      <w:r w:rsidRPr="004D3CE8">
        <w:rPr>
          <w:sz w:val="28"/>
          <w:szCs w:val="28"/>
          <w:u w:color="000000"/>
          <w:shd w:val="clear" w:color="auto" w:fill="FFFFFF"/>
          <w:lang w:val="ru-RU"/>
        </w:rPr>
        <w:t>Толковыи</w:t>
      </w:r>
      <w:proofErr w:type="spellEnd"/>
      <w:r w:rsidRPr="004D3CE8">
        <w:rPr>
          <w:sz w:val="28"/>
          <w:szCs w:val="28"/>
          <w:u w:color="000000"/>
          <w:shd w:val="clear" w:color="auto" w:fill="FFFFFF"/>
          <w:lang w:val="ru-RU"/>
        </w:rPr>
        <w:t xml:space="preserve">̆ </w:t>
      </w:r>
      <w:proofErr w:type="spellStart"/>
      <w:r w:rsidRPr="004D3CE8">
        <w:rPr>
          <w:sz w:val="28"/>
          <w:szCs w:val="28"/>
          <w:u w:color="000000"/>
          <w:shd w:val="clear" w:color="auto" w:fill="FFFFFF"/>
          <w:lang w:val="ru-RU"/>
        </w:rPr>
        <w:t>переводоведческии</w:t>
      </w:r>
      <w:proofErr w:type="spellEnd"/>
      <w:r w:rsidRPr="004D3CE8">
        <w:rPr>
          <w:sz w:val="28"/>
          <w:szCs w:val="28"/>
          <w:u w:color="000000"/>
          <w:shd w:val="clear" w:color="auto" w:fill="FFFFFF"/>
          <w:lang w:val="ru-RU"/>
        </w:rPr>
        <w:t xml:space="preserve">̆ словарь. М., 2003. </w:t>
      </w:r>
      <w:r w:rsidRPr="004D3CE8">
        <w:rPr>
          <w:rFonts w:ascii="Arial Unicode MS" w:hAnsi="Arial Unicode MS"/>
          <w:sz w:val="28"/>
          <w:szCs w:val="28"/>
          <w:u w:color="000000"/>
          <w:shd w:val="clear" w:color="auto" w:fill="FFFFFF"/>
          <w:lang w:val="ru-RU"/>
        </w:rPr>
        <w:br/>
      </w:r>
      <w:r w:rsidRPr="004D3CE8">
        <w:rPr>
          <w:sz w:val="28"/>
          <w:szCs w:val="28"/>
          <w:u w:color="000000"/>
          <w:shd w:val="clear" w:color="auto" w:fill="FFFFFF"/>
          <w:lang w:val="ru-RU"/>
        </w:rPr>
        <w:t xml:space="preserve">23.Пахотин А.И. </w:t>
      </w:r>
      <w:proofErr w:type="spellStart"/>
      <w:r w:rsidRPr="004D3CE8">
        <w:rPr>
          <w:sz w:val="28"/>
          <w:szCs w:val="28"/>
          <w:u w:color="000000"/>
          <w:shd w:val="clear" w:color="auto" w:fill="FFFFFF"/>
          <w:lang w:val="ru-RU"/>
        </w:rPr>
        <w:t>Большои</w:t>
      </w:r>
      <w:proofErr w:type="spellEnd"/>
      <w:r w:rsidRPr="004D3CE8">
        <w:rPr>
          <w:sz w:val="28"/>
          <w:szCs w:val="28"/>
          <w:u w:color="000000"/>
          <w:shd w:val="clear" w:color="auto" w:fill="FFFFFF"/>
          <w:lang w:val="ru-RU"/>
        </w:rPr>
        <w:t xml:space="preserve">̆ </w:t>
      </w:r>
      <w:proofErr w:type="spellStart"/>
      <w:r w:rsidRPr="004D3CE8">
        <w:rPr>
          <w:sz w:val="28"/>
          <w:szCs w:val="28"/>
          <w:u w:color="000000"/>
          <w:shd w:val="clear" w:color="auto" w:fill="FFFFFF"/>
          <w:lang w:val="ru-RU"/>
        </w:rPr>
        <w:t>англо-русскии</w:t>
      </w:r>
      <w:proofErr w:type="spellEnd"/>
      <w:r w:rsidRPr="004D3CE8">
        <w:rPr>
          <w:sz w:val="28"/>
          <w:szCs w:val="28"/>
          <w:u w:color="000000"/>
          <w:shd w:val="clear" w:color="auto" w:fill="FFFFFF"/>
          <w:lang w:val="ru-RU"/>
        </w:rPr>
        <w:t xml:space="preserve">̆, </w:t>
      </w:r>
      <w:proofErr w:type="spellStart"/>
      <w:r w:rsidRPr="004D3CE8">
        <w:rPr>
          <w:sz w:val="28"/>
          <w:szCs w:val="28"/>
          <w:u w:color="000000"/>
          <w:shd w:val="clear" w:color="auto" w:fill="FFFFFF"/>
          <w:lang w:val="ru-RU"/>
        </w:rPr>
        <w:t>русского-английскии</w:t>
      </w:r>
      <w:proofErr w:type="spellEnd"/>
      <w:r w:rsidRPr="004D3CE8">
        <w:rPr>
          <w:sz w:val="28"/>
          <w:szCs w:val="28"/>
          <w:u w:color="000000"/>
          <w:shd w:val="clear" w:color="auto" w:fill="FFFFFF"/>
          <w:lang w:val="ru-RU"/>
        </w:rPr>
        <w:t>̆ словарь мн</w:t>
      </w:r>
      <w:proofErr w:type="gramStart"/>
      <w:r w:rsidRPr="004D3CE8">
        <w:rPr>
          <w:sz w:val="28"/>
          <w:szCs w:val="28"/>
          <w:u w:color="000000"/>
          <w:shd w:val="clear" w:color="auto" w:fill="FFFFFF"/>
          <w:lang w:val="ru-RU"/>
        </w:rPr>
        <w:t>и-</w:t>
      </w:r>
      <w:proofErr w:type="gramEnd"/>
      <w:r w:rsidRPr="004D3CE8">
        <w:rPr>
          <w:sz w:val="28"/>
          <w:szCs w:val="28"/>
          <w:u w:color="000000"/>
          <w:shd w:val="clear" w:color="auto" w:fill="FFFFFF"/>
          <w:lang w:val="ru-RU"/>
        </w:rPr>
        <w:t xml:space="preserve"> </w:t>
      </w:r>
      <w:r w:rsidRPr="004D3CE8">
        <w:rPr>
          <w:rFonts w:ascii="Arial Unicode MS" w:hAnsi="Arial Unicode MS"/>
          <w:sz w:val="28"/>
          <w:szCs w:val="28"/>
          <w:u w:color="000000"/>
          <w:shd w:val="clear" w:color="auto" w:fill="FFFFFF"/>
          <w:lang w:val="ru-RU"/>
        </w:rPr>
        <w:br/>
      </w:r>
      <w:proofErr w:type="spellStart"/>
      <w:r w:rsidRPr="004D3CE8">
        <w:rPr>
          <w:sz w:val="28"/>
          <w:szCs w:val="28"/>
          <w:u w:color="000000"/>
          <w:shd w:val="clear" w:color="auto" w:fill="FFFFFF"/>
          <w:lang w:val="ru-RU"/>
        </w:rPr>
        <w:t>мых</w:t>
      </w:r>
      <w:proofErr w:type="spellEnd"/>
      <w:r w:rsidRPr="004D3CE8">
        <w:rPr>
          <w:sz w:val="28"/>
          <w:szCs w:val="28"/>
          <w:u w:color="000000"/>
          <w:shd w:val="clear" w:color="auto" w:fill="FFFFFF"/>
          <w:lang w:val="ru-RU"/>
        </w:rPr>
        <w:t xml:space="preserve"> </w:t>
      </w:r>
      <w:proofErr w:type="spellStart"/>
      <w:r w:rsidRPr="004D3CE8">
        <w:rPr>
          <w:sz w:val="28"/>
          <w:szCs w:val="28"/>
          <w:u w:color="000000"/>
          <w:shd w:val="clear" w:color="auto" w:fill="FFFFFF"/>
          <w:lang w:val="ru-RU"/>
        </w:rPr>
        <w:t>друзеи</w:t>
      </w:r>
      <w:proofErr w:type="spellEnd"/>
      <w:r w:rsidRPr="004D3CE8">
        <w:rPr>
          <w:sz w:val="28"/>
          <w:szCs w:val="28"/>
          <w:u w:color="000000"/>
          <w:shd w:val="clear" w:color="auto" w:fill="FFFFFF"/>
          <w:lang w:val="ru-RU"/>
        </w:rPr>
        <w:t xml:space="preserve">̆ переводчика. М., 2006. </w:t>
      </w:r>
      <w:r w:rsidRPr="004D3CE8">
        <w:rPr>
          <w:rFonts w:ascii="Arial Unicode MS" w:hAnsi="Arial Unicode MS"/>
          <w:sz w:val="28"/>
          <w:szCs w:val="28"/>
          <w:u w:color="000000"/>
          <w:shd w:val="clear" w:color="auto" w:fill="FFFFFF"/>
          <w:lang w:val="ru-RU"/>
        </w:rPr>
        <w:br/>
      </w:r>
      <w:r w:rsidRPr="004D3CE8">
        <w:rPr>
          <w:sz w:val="28"/>
          <w:szCs w:val="28"/>
          <w:u w:color="000000"/>
          <w:shd w:val="clear" w:color="auto" w:fill="FFFFFF"/>
          <w:lang w:val="ru-RU"/>
        </w:rPr>
        <w:t xml:space="preserve">24. </w:t>
      </w:r>
      <w:proofErr w:type="spellStart"/>
      <w:r w:rsidRPr="004D3CE8">
        <w:rPr>
          <w:sz w:val="28"/>
          <w:szCs w:val="28"/>
          <w:u w:color="000000"/>
          <w:shd w:val="clear" w:color="auto" w:fill="FFFFFF"/>
          <w:lang w:val="ru-RU"/>
        </w:rPr>
        <w:t>Рецкер</w:t>
      </w:r>
      <w:proofErr w:type="spellEnd"/>
      <w:r w:rsidRPr="004D3CE8">
        <w:rPr>
          <w:sz w:val="28"/>
          <w:szCs w:val="28"/>
          <w:u w:color="000000"/>
          <w:shd w:val="clear" w:color="auto" w:fill="FFFFFF"/>
          <w:lang w:val="ru-RU"/>
        </w:rPr>
        <w:t xml:space="preserve"> Я.И. Теория перевода и переводческая практика. М., 2004. </w:t>
      </w:r>
      <w:r w:rsidRPr="004D3CE8">
        <w:rPr>
          <w:rFonts w:ascii="Arial Unicode MS" w:hAnsi="Arial Unicode MS"/>
          <w:sz w:val="28"/>
          <w:szCs w:val="28"/>
          <w:u w:color="000000"/>
          <w:shd w:val="clear" w:color="auto" w:fill="FFFFFF"/>
          <w:lang w:val="ru-RU"/>
        </w:rPr>
        <w:br/>
      </w:r>
      <w:r w:rsidRPr="004D3CE8">
        <w:rPr>
          <w:sz w:val="28"/>
          <w:szCs w:val="28"/>
          <w:u w:color="000000"/>
          <w:shd w:val="clear" w:color="auto" w:fill="FFFFFF"/>
          <w:lang w:val="ru-RU"/>
        </w:rPr>
        <w:t>25.Русские писатели о переводе 18-20 вв., под ред. Ю.Д.Левина и А.В.Федорова. Л., 1956.</w:t>
      </w:r>
    </w:p>
    <w:p w:rsidR="00742139" w:rsidRDefault="00742139" w:rsidP="0074213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26.</w:t>
      </w:r>
      <w:proofErr w:type="gram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Тер-Минасова</w:t>
      </w:r>
      <w:proofErr w:type="gramEnd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 С.Г. Синтагматика функциональных стилей и оптимизация преподавания иностранных языков. М., 1986.</w:t>
      </w:r>
    </w:p>
    <w:p w:rsidR="00742139" w:rsidRDefault="00742139" w:rsidP="0074213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27.Фирсов О.А. Перевод с </w:t>
      </w:r>
      <w:proofErr w:type="spell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английского</w:t>
      </w:r>
      <w:proofErr w:type="spellEnd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 языка на </w:t>
      </w:r>
      <w:proofErr w:type="spell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русскии</w:t>
      </w:r>
      <w:proofErr w:type="spellEnd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̆ и его комментарий. М., 2006. </w:t>
      </w:r>
    </w:p>
    <w:p w:rsidR="00742139" w:rsidRPr="00912666" w:rsidRDefault="00742139" w:rsidP="0074213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shd w:val="clear" w:color="auto" w:fill="FFFFFF"/>
          <w:lang w:val="en-US"/>
        </w:rPr>
      </w:pPr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28.Чеботарев П.Г. Перевод как средство и предмет обучения. М., 2006. </w:t>
      </w:r>
      <w:r>
        <w:rPr>
          <w:rFonts w:ascii="Arial Unicode MS" w:hAnsi="Arial Unicode MS"/>
          <w:sz w:val="26"/>
          <w:szCs w:val="26"/>
          <w:u w:color="000000"/>
          <w:shd w:val="clear" w:color="auto" w:fill="FFFFFF"/>
        </w:rPr>
        <w:br/>
      </w:r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29.Чужакин А.П., </w:t>
      </w:r>
      <w:proofErr w:type="spell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Палажченко</w:t>
      </w:r>
      <w:proofErr w:type="spellEnd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 П.Р. Мир перевода – 1. М., 2004. </w:t>
      </w:r>
      <w:r>
        <w:rPr>
          <w:rFonts w:ascii="Arial Unicode MS" w:hAnsi="Arial Unicode MS"/>
          <w:sz w:val="26"/>
          <w:szCs w:val="26"/>
          <w:u w:color="000000"/>
          <w:shd w:val="clear" w:color="auto" w:fill="FFFFFF"/>
        </w:rPr>
        <w:br/>
      </w:r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30. </w:t>
      </w:r>
      <w:proofErr w:type="spellStart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>Швейцер</w:t>
      </w:r>
      <w:proofErr w:type="spellEnd"/>
      <w:r>
        <w:rPr>
          <w:rFonts w:ascii="Times New Roman" w:hAnsi="Times New Roman"/>
          <w:sz w:val="26"/>
          <w:szCs w:val="26"/>
          <w:u w:color="000000"/>
          <w:shd w:val="clear" w:color="auto" w:fill="FFFFFF"/>
        </w:rPr>
        <w:t xml:space="preserve"> А.Д. Теория перевода: статус, проблемы, аспекты. М</w:t>
      </w:r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 xml:space="preserve">., 1988. </w:t>
      </w:r>
      <w:r>
        <w:rPr>
          <w:rFonts w:ascii="Arial Unicode MS" w:hAnsi="Arial Unicode MS"/>
          <w:sz w:val="26"/>
          <w:szCs w:val="26"/>
          <w:u w:color="000000"/>
          <w:shd w:val="clear" w:color="auto" w:fill="FFFFFF"/>
          <w:lang w:val="en-US"/>
        </w:rPr>
        <w:br/>
      </w:r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>31.</w:t>
      </w:r>
      <w:proofErr w:type="spellStart"/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de-DE"/>
        </w:rPr>
        <w:t>Krois</w:t>
      </w:r>
      <w:proofErr w:type="spellEnd"/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de-DE"/>
        </w:rPr>
        <w:t xml:space="preserve">-Linder A. International Legal English. </w:t>
      </w:r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>– Cambridge: Cambridge University Press, 2006 – 320 p.</w:t>
      </w:r>
    </w:p>
    <w:p w:rsidR="00742139" w:rsidRDefault="00742139" w:rsidP="0074213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shd w:val="clear" w:color="auto" w:fill="FFFFFF"/>
          <w:lang w:val="en-US"/>
        </w:rPr>
      </w:pPr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>32</w:t>
      </w:r>
      <w:proofErr w:type="gramStart"/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>.Lieverman</w:t>
      </w:r>
      <w:proofErr w:type="gramEnd"/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 xml:space="preserve"> G. 3,500 Good Jokes for Speakers. Doubleday. N.Y. 1975. </w:t>
      </w:r>
      <w:r>
        <w:rPr>
          <w:rFonts w:ascii="Arial Unicode MS" w:hAnsi="Arial Unicode MS"/>
          <w:sz w:val="26"/>
          <w:szCs w:val="26"/>
          <w:u w:color="000000"/>
          <w:shd w:val="clear" w:color="auto" w:fill="FFFFFF"/>
          <w:lang w:val="en-US"/>
        </w:rPr>
        <w:br/>
      </w:r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>33</w:t>
      </w:r>
      <w:proofErr w:type="gramStart"/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>.Nazarova</w:t>
      </w:r>
      <w:proofErr w:type="gramEnd"/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 xml:space="preserve"> T.B. Business English. </w:t>
      </w:r>
      <w:proofErr w:type="gramStart"/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>A Course for Lectures and Practical Assignments.</w:t>
      </w:r>
      <w:proofErr w:type="gramEnd"/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 xml:space="preserve"> Moscow: AST/</w:t>
      </w:r>
      <w:proofErr w:type="spellStart"/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>Astrel</w:t>
      </w:r>
      <w:proofErr w:type="spellEnd"/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>, 2004.</w:t>
      </w:r>
    </w:p>
    <w:p w:rsidR="00742139" w:rsidRDefault="00742139" w:rsidP="0074213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shd w:val="clear" w:color="auto" w:fill="FFFFFF"/>
          <w:lang w:val="en-US"/>
        </w:rPr>
      </w:pPr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>34</w:t>
      </w:r>
      <w:proofErr w:type="gramStart"/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>.Winter</w:t>
      </w:r>
      <w:proofErr w:type="gramEnd"/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 xml:space="preserve"> W. Impossibilities of Translation//The Craft and Context of Translation. </w:t>
      </w:r>
      <w:proofErr w:type="gramStart"/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>Austin, 1961.</w:t>
      </w:r>
      <w:proofErr w:type="gramEnd"/>
    </w:p>
    <w:p w:rsidR="00742139" w:rsidRDefault="00742139" w:rsidP="0074213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shd w:val="clear" w:color="auto" w:fill="FFFFFF"/>
          <w:lang w:val="en-US"/>
        </w:rPr>
      </w:pPr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>35</w:t>
      </w:r>
      <w:proofErr w:type="gramStart"/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>.Robinson</w:t>
      </w:r>
      <w:proofErr w:type="gramEnd"/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 xml:space="preserve"> D. Becoming a Translator: An Introduction to the theory and Practice of translation. </w:t>
      </w:r>
      <w:proofErr w:type="spellStart"/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>Routledge</w:t>
      </w:r>
      <w:proofErr w:type="spellEnd"/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>, 2012</w:t>
      </w:r>
    </w:p>
    <w:p w:rsidR="00742139" w:rsidRDefault="00742139" w:rsidP="0074213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shd w:val="clear" w:color="auto" w:fill="FFFFFF"/>
          <w:lang w:val="en-US"/>
        </w:rPr>
      </w:pPr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>36. Snell-</w:t>
      </w:r>
      <w:proofErr w:type="spellStart"/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>Horby</w:t>
      </w:r>
      <w:proofErr w:type="spellEnd"/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 xml:space="preserve">, Mary. </w:t>
      </w:r>
      <w:proofErr w:type="gramStart"/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>The Turns of Translational Studies.</w:t>
      </w:r>
      <w:proofErr w:type="gramEnd"/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>New Paradigms or Shifting Viewpoints?</w:t>
      </w:r>
      <w:proofErr w:type="gramEnd"/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>Amsterdam, 2006.</w:t>
      </w:r>
      <w:proofErr w:type="gramEnd"/>
    </w:p>
    <w:p w:rsidR="00742139" w:rsidRDefault="00742139" w:rsidP="0074213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shd w:val="clear" w:color="auto" w:fill="FFFFFF"/>
          <w:lang w:val="en-US"/>
        </w:rPr>
      </w:pPr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>37</w:t>
      </w:r>
      <w:proofErr w:type="gramStart"/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>.Venuti</w:t>
      </w:r>
      <w:proofErr w:type="gramEnd"/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 xml:space="preserve">, Lawrence. The Translation studies Reader. London, </w:t>
      </w:r>
      <w:proofErr w:type="gramStart"/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>new</w:t>
      </w:r>
      <w:proofErr w:type="gramEnd"/>
      <w:r>
        <w:rPr>
          <w:rFonts w:ascii="Times New Roman" w:hAnsi="Times New Roman"/>
          <w:sz w:val="26"/>
          <w:szCs w:val="26"/>
          <w:u w:color="000000"/>
          <w:shd w:val="clear" w:color="auto" w:fill="FFFFFF"/>
          <w:lang w:val="en-US"/>
        </w:rPr>
        <w:t xml:space="preserve"> York, 2000.</w:t>
      </w:r>
    </w:p>
    <w:p w:rsidR="00742139" w:rsidRDefault="00742139" w:rsidP="0074213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shd w:val="clear" w:color="auto" w:fill="FFFFFF"/>
          <w:lang w:val="en-US"/>
        </w:rPr>
      </w:pPr>
    </w:p>
    <w:p w:rsidR="00742139" w:rsidRPr="004D3CE8" w:rsidRDefault="00742139" w:rsidP="007421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color w:val="000000"/>
          <w:sz w:val="26"/>
          <w:szCs w:val="26"/>
          <w:u w:color="000000"/>
          <w:shd w:val="nil"/>
          <w:lang w:val="en-US"/>
        </w:rPr>
      </w:pPr>
    </w:p>
    <w:p w:rsidR="00742139" w:rsidRPr="004D3CE8" w:rsidRDefault="00742139" w:rsidP="00742139">
      <w:pPr>
        <w:rPr>
          <w:lang w:val="en-US"/>
        </w:rPr>
      </w:pPr>
    </w:p>
    <w:p w:rsidR="00E76DD8" w:rsidRPr="00742139" w:rsidRDefault="00BD582E">
      <w:pPr>
        <w:rPr>
          <w:lang w:val="en-US"/>
        </w:rPr>
      </w:pPr>
    </w:p>
    <w:sectPr w:rsidR="00E76DD8" w:rsidRPr="00742139" w:rsidSect="003F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5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2139"/>
    <w:rsid w:val="00304512"/>
    <w:rsid w:val="00742139"/>
    <w:rsid w:val="009B6F50"/>
    <w:rsid w:val="00BD582E"/>
    <w:rsid w:val="00D4375F"/>
    <w:rsid w:val="00E141BD"/>
    <w:rsid w:val="00F9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39"/>
    <w:pPr>
      <w:suppressAutoHyphens/>
      <w:spacing w:after="0" w:line="100" w:lineRule="atLeast"/>
      <w:jc w:val="both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2139"/>
    <w:pPr>
      <w:jc w:val="center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rsid w:val="0074213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742139"/>
    <w:pPr>
      <w:widowControl w:val="0"/>
      <w:suppressAutoHyphens w:val="0"/>
      <w:autoSpaceDE w:val="0"/>
      <w:autoSpaceDN w:val="0"/>
      <w:spacing w:line="240" w:lineRule="auto"/>
      <w:ind w:left="108"/>
      <w:jc w:val="left"/>
    </w:pPr>
    <w:rPr>
      <w:rFonts w:eastAsia="Times New Roman"/>
      <w:kern w:val="0"/>
      <w:sz w:val="22"/>
      <w:szCs w:val="22"/>
      <w:lang w:val="en-US" w:eastAsia="en-US"/>
    </w:rPr>
  </w:style>
  <w:style w:type="paragraph" w:customStyle="1" w:styleId="a5">
    <w:name w:val="По умолчанию"/>
    <w:rsid w:val="0074213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  <w:lang w:eastAsia="ru-RU"/>
    </w:rPr>
  </w:style>
  <w:style w:type="paragraph" w:styleId="a6">
    <w:name w:val="No Spacing"/>
    <w:uiPriority w:val="1"/>
    <w:qFormat/>
    <w:rsid w:val="007421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79032368428</dc:creator>
  <cp:lastModifiedBy>79032368428</cp:lastModifiedBy>
  <cp:revision>2</cp:revision>
  <dcterms:created xsi:type="dcterms:W3CDTF">2020-04-21T14:41:00Z</dcterms:created>
  <dcterms:modified xsi:type="dcterms:W3CDTF">2020-04-21T14:41:00Z</dcterms:modified>
</cp:coreProperties>
</file>