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АННОТАЦИЯ РАБОЧЕЙ ПРОГРАММЫ ДИСЦИПЛИНЫ (СПЕЦИАЛЬНОСТЬ «</w:t>
      </w:r>
      <w:bookmarkStart w:id="0" w:name="__DdeLink__820_1933051297"/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МЕНЕДЖТ В КУЛЬТУРЕ</w:t>
      </w:r>
      <w:bookmarkEnd w:id="0"/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»)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Наименование дисциплины: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«История русского драматического театра»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Уровень высшего образования: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МАГИСТРАТУРА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Направление подготовки: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38.04.02 «Менеджмент»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Направленность (профиль) ОПОП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ВАРИАТИВНАЯ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Форма обучения: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ОЧНАЯ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Место дисциплины в структуре ОПОП ВО </w:t>
      </w:r>
      <w:r>
        <w:rPr>
          <w:rFonts w:eastAsia="Times New Roman" w:cs="Times New Roman" w:ascii="Times New Roman" w:hAnsi="Times New Roman"/>
          <w:i/>
          <w:kern w:val="2"/>
          <w:sz w:val="24"/>
          <w:szCs w:val="24"/>
          <w:lang w:val="ru-RU" w:eastAsia="ru-RU" w:bidi="hi-IN"/>
        </w:rPr>
        <w:t>относится к вариативной части ОПОП ВО.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Результаты обучения по дисциплине, соотнесенные с требуемыми компетенциями выпускников: частичное формирование компетенций УК-3, УК-4, УК-5, ОПК-1, ОПК-2, ОПК-3, ОПК-4, ОПК-5, ПК-1, ПК-2, ПК-3, ПК-4, ПК-5, ПК-6, ПК-7.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Объем дисциплины (модуля) составляет 4 з. е., в том числе 66 академических часов, отведенных на контактную работу обучающихся с преподавателем, 78 академических часов на самостоятельную работу обучающихся.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Форма промежуточной аттестации — зачет.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Основная литература: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Фонвизин Д.И. «Бригадир», «Недоросль»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Шаховской А.А. «Урок кокеткам, или липецкие воды»; «Своя семья, или Замужняя невеста».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Крылов И.А. «Подщипа», «Урок дочкам».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ГрибоедовА.С. «Горе от ума».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ПушкинА.С. «Борис Годунов», «Маленькие трагедии», статьи о театре и драматургии.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Лермонтов М.Ю. «Маскарад».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Гоголь Н.В. «Ревизор», «Женитьба», «Игроки».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Водевиль: любой – на выбор.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Тургенев И.С. «Нахлебник», «Месяц в деревне».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Щепкин М.С. Записки актера Щепкина. М., 1988.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Островский А.Н. «Свои люди – сочтемся», «Не в свои сани не садись», «Доходное место», «Гроза», «На всякого мудреца довольно простоты», «Лес», «Снегурочка», «Бесприданница», «Волки и овцы», «Таланты и поклонники».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Салтыков-Щедрин М.Е. «Смерть Пазухина», «Тени».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Сухово-Кобылин А.В. «Свадьба Кречинского», «Дело», «Смерть Тарелкина».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Толстой А.К. «Царь Федор Иоаннович».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Толстой Л.Н. «Власть тьмы», «Плоды просвещения», «Живой труп».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А.П.Чехов. «Медведь», «Предложение», «Юбилей», «Свадьба», «Иванов», «Чайка», «Дядя Ваня», «Три сестры», «Вишневый сад».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М.Горький. «Мещане», «На дне», «Дачники», «Дети солнца», «Варвары», «Старик», «Зыковы», «Чудаки».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Л.Н.Андреев. «К звездам», «Жизнь Человека», «Царь Голод», «Анатэма», «Мысль», «Екатерина Ивановна», «Собачий вальс».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крест».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И.Ф.Анненский. «Фамира-кифарэд».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К.С.Станиславский. Моя жизнь в искусстве. Любое издание.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В.И Немирович-Данченко. Из прошлого. Любое издание.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История русского театра от его истоков до конца ХХ века. Учебник М.: ГИТИС (любое издание).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Маяковский В.В. – «Мистерия-буфф», «Клоп», «Баня».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Булгаков М.А. – «Дни Турбинных», «Бег», «Зойкина квартира».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Эрдман Н.Р. – «Мандат», «Самоубийца».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Вс.Вишневский – «Оптимистическая трагедия».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М.Горький – «Егор Булычев и другие».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Арбузов А.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Н. – «Таня», «Иркутская история», «Мой бедный Марат», «Жестокие игры».Розов В.С. – «Вечно живые», «В поисках радости», «Гнездо глухаря».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Володин А.М. – «Фабричная девчонка», «Пять вечеров».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Зорин Л.Г. – «Варшавская мелодия», «Царская охота».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Радзинский Э.С. – «104 страницы про любовь», «Беседы с Сократом».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Вампилов А.В. – «Утиная охота», «Старший сын».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Гельман А.И. – «Мы, нижеподписавшиеся», «Скамейка».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Петрушевская Л.С. – «Уроки музыки», «Любовь», «Три девушки в голубом».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Разумовская Л.С. – «Дорогая Елена Сергеевна».История русского драматического театра от его истоков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до конца ХХ века – М., 2009.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Русский драматический театр конца Х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ru-RU" w:bidi="hi-IN"/>
        </w:rPr>
        <w:t>I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Х – начала ХХ вв. – М., 2000.</w:t>
      </w:r>
    </w:p>
    <w:p>
      <w:pPr>
        <w:pStyle w:val="ListParagraph"/>
        <w:tabs>
          <w:tab w:val="left" w:pos="709" w:leader="none"/>
        </w:tabs>
        <w:bidi w:val="0"/>
        <w:spacing w:lineRule="auto" w:line="360"/>
        <w:ind w:left="36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ru-RU" w:eastAsia="ru-RU" w:bidi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Liberation Serif" w:hAnsi="Liberation Serif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spacing w:before="0" w:after="0"/>
      <w:ind w:left="720" w:hanging="0"/>
      <w:contextualSpacing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Autospacing="1" w:afterAutospacing="1"/>
      <w:jc w:val="left"/>
      <w:textAlignment w:val="auto"/>
    </w:pPr>
    <w:rPr>
      <w:rFonts w:ascii="Calibri" w:hAnsi="Calibri" w:eastAsia="Times New Roman" w:cs="Liberation Serif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432</Words>
  <Characters>2937</Characters>
  <CharactersWithSpaces>3307</CharactersWithSpaces>
  <Paragraphs>55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2020-01-23T14:14:00Z</dcterms:created>
  <dc:creator>79032368428</dc:creator>
  <dc:description/>
  <dc:language>ru-RU</dc:language>
  <cp:lastModifiedBy/>
  <dcterms:modified xsi:type="dcterms:W3CDTF">2020-01-24T15:54:15Z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 Inc.</vt:lpwstr>
  </property>
  <property fmtid="{D5CDD505-2E9C-101B-9397-08002B2CF9AE}" pid="3" name="Operator">
    <vt:lpwstr>79032368428</vt:lpwstr>
  </property>
</Properties>
</file>