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8C" w:rsidRDefault="004A188C" w:rsidP="00316997">
      <w:pPr>
        <w:spacing w:line="360" w:lineRule="auto"/>
        <w:jc w:val="center"/>
        <w:rPr>
          <w:b/>
          <w:bCs/>
          <w:sz w:val="32"/>
          <w:szCs w:val="32"/>
        </w:rPr>
      </w:pPr>
    </w:p>
    <w:p w:rsidR="004A188C" w:rsidRDefault="004A188C" w:rsidP="00316997">
      <w:pPr>
        <w:spacing w:line="360" w:lineRule="auto"/>
        <w:jc w:val="center"/>
        <w:rPr>
          <w:b/>
          <w:bCs/>
          <w:sz w:val="32"/>
          <w:szCs w:val="32"/>
        </w:rPr>
      </w:pPr>
    </w:p>
    <w:p w:rsidR="00316997" w:rsidRPr="00593D40" w:rsidRDefault="00316997" w:rsidP="00316997">
      <w:pPr>
        <w:spacing w:line="360" w:lineRule="auto"/>
        <w:jc w:val="center"/>
        <w:rPr>
          <w:b/>
          <w:bCs/>
          <w:sz w:val="28"/>
          <w:szCs w:val="28"/>
        </w:rPr>
      </w:pPr>
      <w:r w:rsidRPr="00593D40">
        <w:rPr>
          <w:b/>
          <w:bCs/>
          <w:sz w:val="28"/>
          <w:szCs w:val="28"/>
        </w:rPr>
        <w:t xml:space="preserve">АННОТАЦИЯ РАБОЧЕЙ ПРОГРАММЫ </w:t>
      </w:r>
    </w:p>
    <w:p w:rsidR="00316997" w:rsidRPr="00593D40" w:rsidRDefault="00316997" w:rsidP="00316997">
      <w:pPr>
        <w:spacing w:line="360" w:lineRule="auto"/>
        <w:jc w:val="center"/>
        <w:rPr>
          <w:b/>
          <w:bCs/>
          <w:sz w:val="28"/>
          <w:szCs w:val="28"/>
        </w:rPr>
      </w:pPr>
      <w:r w:rsidRPr="00593D40">
        <w:rPr>
          <w:b/>
          <w:bCs/>
          <w:sz w:val="28"/>
          <w:szCs w:val="28"/>
        </w:rPr>
        <w:t>ДИСЦИПЛИНЫ (МОДУЛЯ)</w:t>
      </w:r>
    </w:p>
    <w:p w:rsidR="00316997" w:rsidRPr="00593D40" w:rsidRDefault="00316997" w:rsidP="00316997">
      <w:pPr>
        <w:pBdr>
          <w:bottom w:val="single" w:sz="4" w:space="1" w:color="auto"/>
        </w:pBdr>
        <w:spacing w:line="360" w:lineRule="auto"/>
        <w:rPr>
          <w:b/>
          <w:bCs/>
          <w:sz w:val="28"/>
          <w:szCs w:val="28"/>
        </w:rPr>
      </w:pPr>
      <w:r w:rsidRPr="00593D40">
        <w:rPr>
          <w:b/>
          <w:bCs/>
          <w:sz w:val="28"/>
          <w:szCs w:val="28"/>
        </w:rPr>
        <w:tab/>
      </w:r>
    </w:p>
    <w:p w:rsidR="00316997" w:rsidRPr="00593D40" w:rsidRDefault="00316997" w:rsidP="00316997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593D40">
        <w:rPr>
          <w:b/>
          <w:bCs/>
        </w:rPr>
        <w:t>Межкультурный менеджмент и управление коммуникациями</w:t>
      </w:r>
    </w:p>
    <w:p w:rsidR="00316997" w:rsidRPr="00593D40" w:rsidRDefault="00316997" w:rsidP="00316997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593D40">
        <w:rPr>
          <w:b/>
          <w:bCs/>
        </w:rPr>
        <w:t>Наименование дисциплины</w:t>
      </w:r>
    </w:p>
    <w:p w:rsidR="00316997" w:rsidRPr="00593D40" w:rsidRDefault="003F1EF0" w:rsidP="00316997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 w:rsidRPr="00593D40">
        <w:rPr>
          <w:b/>
          <w:bCs/>
        </w:rPr>
        <w:t>Бакалавриат</w:t>
      </w:r>
      <w:proofErr w:type="spellEnd"/>
    </w:p>
    <w:p w:rsidR="00316997" w:rsidRPr="00593D40" w:rsidRDefault="00316997" w:rsidP="00316997">
      <w:pPr>
        <w:pBdr>
          <w:bottom w:val="single" w:sz="4" w:space="1" w:color="auto"/>
        </w:pBdr>
        <w:rPr>
          <w:b/>
          <w:bCs/>
        </w:rPr>
      </w:pPr>
      <w:r w:rsidRPr="00593D40">
        <w:rPr>
          <w:b/>
          <w:bCs/>
        </w:rPr>
        <w:t xml:space="preserve">                                                Уровень высшего образования</w:t>
      </w:r>
    </w:p>
    <w:p w:rsidR="00316997" w:rsidRPr="00593D40" w:rsidRDefault="00316997" w:rsidP="00316997">
      <w:pPr>
        <w:pBdr>
          <w:bottom w:val="single" w:sz="4" w:space="1" w:color="auto"/>
        </w:pBdr>
        <w:rPr>
          <w:b/>
          <w:bCs/>
        </w:rPr>
      </w:pPr>
    </w:p>
    <w:p w:rsidR="00316997" w:rsidRPr="00593D40" w:rsidRDefault="003F1EF0" w:rsidP="00316997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593D40">
        <w:rPr>
          <w:b/>
          <w:bCs/>
        </w:rPr>
        <w:t>38.03</w:t>
      </w:r>
      <w:r w:rsidR="002161F0" w:rsidRPr="00593D40">
        <w:rPr>
          <w:b/>
          <w:bCs/>
        </w:rPr>
        <w:t>.02</w:t>
      </w:r>
      <w:r w:rsidR="00316997" w:rsidRPr="00593D40">
        <w:rPr>
          <w:b/>
          <w:bCs/>
        </w:rPr>
        <w:t xml:space="preserve"> «</w:t>
      </w:r>
      <w:r w:rsidR="002161F0" w:rsidRPr="00593D40">
        <w:rPr>
          <w:b/>
          <w:bCs/>
        </w:rPr>
        <w:t>Менеджмент</w:t>
      </w:r>
      <w:r w:rsidR="00316997" w:rsidRPr="00593D40">
        <w:rPr>
          <w:b/>
          <w:bCs/>
        </w:rPr>
        <w:t xml:space="preserve">» </w:t>
      </w:r>
    </w:p>
    <w:p w:rsidR="00DC5EA0" w:rsidRPr="00593D40" w:rsidRDefault="00316997" w:rsidP="00DC5EA0">
      <w:pPr>
        <w:pBdr>
          <w:bottom w:val="single" w:sz="4" w:space="1" w:color="auto"/>
        </w:pBdr>
        <w:jc w:val="center"/>
        <w:rPr>
          <w:b/>
          <w:bCs/>
        </w:rPr>
      </w:pPr>
      <w:r w:rsidRPr="00593D40">
        <w:rPr>
          <w:b/>
          <w:bCs/>
        </w:rPr>
        <w:t>Направление подготовки (специальность)</w:t>
      </w:r>
    </w:p>
    <w:p w:rsidR="00316997" w:rsidRPr="00593D40" w:rsidRDefault="00DC5EA0" w:rsidP="00DC5EA0">
      <w:pPr>
        <w:pBdr>
          <w:bottom w:val="single" w:sz="4" w:space="1" w:color="auto"/>
        </w:pBdr>
        <w:jc w:val="center"/>
        <w:rPr>
          <w:b/>
          <w:bCs/>
        </w:rPr>
      </w:pPr>
      <w:r w:rsidRPr="00593D40">
        <w:rPr>
          <w:b/>
          <w:bCs/>
        </w:rPr>
        <w:t>Вариативная</w:t>
      </w:r>
    </w:p>
    <w:p w:rsidR="00316997" w:rsidRPr="00593D40" w:rsidRDefault="00316997" w:rsidP="00316997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593D40">
        <w:rPr>
          <w:b/>
          <w:bCs/>
        </w:rPr>
        <w:t>Направленность (профиль) ОПОП</w:t>
      </w:r>
    </w:p>
    <w:p w:rsidR="00316997" w:rsidRPr="00593D40" w:rsidRDefault="00316997" w:rsidP="00316997">
      <w:pPr>
        <w:pStyle w:val="a3"/>
        <w:pBdr>
          <w:bottom w:val="single" w:sz="4" w:space="1" w:color="auto"/>
        </w:pBdr>
        <w:jc w:val="left"/>
        <w:rPr>
          <w:b/>
          <w:bCs/>
        </w:rPr>
      </w:pPr>
      <w:r w:rsidRPr="00593D40">
        <w:rPr>
          <w:b/>
          <w:bCs/>
        </w:rPr>
        <w:t xml:space="preserve">                                                    </w:t>
      </w:r>
      <w:r w:rsidR="00F43992">
        <w:rPr>
          <w:b/>
          <w:bCs/>
        </w:rPr>
        <w:t xml:space="preserve">                   </w:t>
      </w:r>
      <w:r w:rsidRPr="00593D40">
        <w:rPr>
          <w:b/>
          <w:bCs/>
        </w:rPr>
        <w:t>Очная</w:t>
      </w:r>
    </w:p>
    <w:p w:rsidR="00316997" w:rsidRPr="00593D40" w:rsidRDefault="00316997" w:rsidP="00F458E2">
      <w:pPr>
        <w:pStyle w:val="a3"/>
        <w:pBdr>
          <w:bottom w:val="single" w:sz="4" w:space="1" w:color="auto"/>
        </w:pBdr>
        <w:rPr>
          <w:b/>
          <w:bCs/>
        </w:rPr>
      </w:pPr>
      <w:r w:rsidRPr="00593D40">
        <w:rPr>
          <w:b/>
          <w:bCs/>
        </w:rPr>
        <w:t>Форма обучения</w:t>
      </w:r>
    </w:p>
    <w:p w:rsidR="00316997" w:rsidRPr="00593D40" w:rsidRDefault="00316997" w:rsidP="00316997">
      <w:pPr>
        <w:pStyle w:val="a3"/>
        <w:pBdr>
          <w:bottom w:val="single" w:sz="4" w:space="1" w:color="auto"/>
        </w:pBdr>
        <w:rPr>
          <w:b/>
          <w:bCs/>
        </w:rPr>
      </w:pPr>
    </w:p>
    <w:p w:rsidR="00316997" w:rsidRPr="000B532C" w:rsidRDefault="00316997" w:rsidP="00316997">
      <w:pPr>
        <w:rPr>
          <w:iCs/>
        </w:rPr>
      </w:pPr>
      <w:r w:rsidRPr="000B532C">
        <w:rPr>
          <w:b/>
        </w:rPr>
        <w:t xml:space="preserve">Место дисциплины в структуре ОПОП </w:t>
      </w:r>
      <w:proofErr w:type="gramStart"/>
      <w:r w:rsidRPr="000B532C">
        <w:rPr>
          <w:b/>
        </w:rPr>
        <w:t>ВО</w:t>
      </w:r>
      <w:proofErr w:type="gramEnd"/>
      <w:r w:rsidRPr="000B532C">
        <w:rPr>
          <w:b/>
        </w:rPr>
        <w:t xml:space="preserve"> </w:t>
      </w:r>
      <w:r w:rsidRPr="000B532C">
        <w:rPr>
          <w:iCs/>
        </w:rPr>
        <w:t xml:space="preserve">относится к </w:t>
      </w:r>
      <w:r w:rsidRPr="000B532C">
        <w:rPr>
          <w:rFonts w:eastAsiaTheme="minorEastAsia"/>
          <w:iCs/>
          <w:lang w:eastAsia="zh-CN"/>
        </w:rPr>
        <w:t xml:space="preserve">вариативной </w:t>
      </w:r>
      <w:r w:rsidRPr="000B532C">
        <w:rPr>
          <w:iCs/>
        </w:rPr>
        <w:t>части ОПОП</w:t>
      </w:r>
    </w:p>
    <w:p w:rsidR="002B23F3" w:rsidRPr="000B532C" w:rsidRDefault="002B23F3" w:rsidP="002B23F3">
      <w:pPr>
        <w:pStyle w:val="a5"/>
        <w:tabs>
          <w:tab w:val="right" w:leader="underscore" w:pos="9639"/>
        </w:tabs>
        <w:spacing w:before="4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532C">
        <w:rPr>
          <w:rFonts w:ascii="Times New Roman" w:hAnsi="Times New Roman" w:cs="Times New Roman"/>
          <w:color w:val="000000"/>
          <w:sz w:val="24"/>
          <w:szCs w:val="24"/>
        </w:rPr>
        <w:t xml:space="preserve">Курс </w:t>
      </w:r>
      <w:r w:rsidRPr="000B5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B532C">
        <w:rPr>
          <w:rFonts w:ascii="Times New Roman" w:hAnsi="Times New Roman" w:cs="Times New Roman"/>
          <w:color w:val="000000"/>
          <w:sz w:val="24"/>
          <w:szCs w:val="24"/>
        </w:rPr>
        <w:t>«Межкультурный менеджмент и управление коммуникациями»</w:t>
      </w:r>
      <w:r w:rsidRPr="000B53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B532C">
        <w:rPr>
          <w:rFonts w:ascii="Times New Roman" w:hAnsi="Times New Roman" w:cs="Times New Roman"/>
          <w:sz w:val="24"/>
          <w:szCs w:val="24"/>
        </w:rPr>
        <w:t xml:space="preserve"> относится к  Профессиональному циклу  дисциплин программы магистерской подготовки.  </w:t>
      </w:r>
    </w:p>
    <w:p w:rsidR="002B23F3" w:rsidRPr="000B532C" w:rsidRDefault="002B23F3" w:rsidP="002B23F3">
      <w:pPr>
        <w:pStyle w:val="a5"/>
        <w:tabs>
          <w:tab w:val="right" w:leader="underscore" w:pos="9639"/>
        </w:tabs>
        <w:spacing w:before="4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532C">
        <w:rPr>
          <w:rFonts w:ascii="Times New Roman" w:hAnsi="Times New Roman" w:cs="Times New Roman"/>
          <w:sz w:val="24"/>
          <w:szCs w:val="24"/>
        </w:rPr>
        <w:t xml:space="preserve">Содержание курса является логическим продолжением курсов «Управленческая экономика» блока  общенаучных дисциплин и содержательно связан с курсами «Стратегический менеджмент» и «Коммуникационный менеджмент». </w:t>
      </w:r>
    </w:p>
    <w:p w:rsidR="002B23F3" w:rsidRPr="000B532C" w:rsidRDefault="002B23F3" w:rsidP="002B23F3">
      <w:pPr>
        <w:pStyle w:val="a6"/>
        <w:shd w:val="clear" w:color="auto" w:fill="FFFFFF"/>
        <w:spacing w:before="29" w:beforeAutospacing="0" w:after="29" w:afterAutospacing="0" w:line="360" w:lineRule="auto"/>
        <w:ind w:firstLine="708"/>
        <w:jc w:val="both"/>
        <w:rPr>
          <w:color w:val="000000"/>
        </w:rPr>
      </w:pPr>
      <w:r w:rsidRPr="000B532C">
        <w:rPr>
          <w:color w:val="000000"/>
        </w:rPr>
        <w:t xml:space="preserve">В результате освоения дисциплины </w:t>
      </w:r>
      <w:proofErr w:type="gramStart"/>
      <w:r w:rsidRPr="000B532C">
        <w:rPr>
          <w:color w:val="000000"/>
        </w:rPr>
        <w:t>обучающийся</w:t>
      </w:r>
      <w:proofErr w:type="gramEnd"/>
      <w:r w:rsidRPr="000B532C">
        <w:rPr>
          <w:color w:val="000000"/>
        </w:rPr>
        <w:t xml:space="preserve"> должен:</w:t>
      </w:r>
    </w:p>
    <w:p w:rsidR="002B23F3" w:rsidRPr="000B532C" w:rsidRDefault="002B23F3" w:rsidP="002B23F3">
      <w:pPr>
        <w:pStyle w:val="a6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</w:rPr>
      </w:pPr>
      <w:r w:rsidRPr="000B532C">
        <w:rPr>
          <w:b/>
          <w:color w:val="000000"/>
        </w:rPr>
        <w:t>Знать</w:t>
      </w:r>
      <w:r w:rsidRPr="000B532C">
        <w:rPr>
          <w:color w:val="000000"/>
        </w:rPr>
        <w:t xml:space="preserve"> такие понятия, как  межкультурный менеджмент, международный бренд-менеджмент, международный коммуникационный менеджмент, концепции и инструменты маркетинга, интегрированные маркетинговые коммуникации, инструменты и каналы интегрированной коммуникационной </w:t>
      </w:r>
      <w:r w:rsidR="00F458E2" w:rsidRPr="000B532C">
        <w:rPr>
          <w:color w:val="000000"/>
        </w:rPr>
        <w:t>ка</w:t>
      </w:r>
      <w:r w:rsidRPr="000B532C">
        <w:rPr>
          <w:color w:val="000000"/>
        </w:rPr>
        <w:t>мпании;</w:t>
      </w:r>
    </w:p>
    <w:p w:rsidR="002B23F3" w:rsidRPr="000B532C" w:rsidRDefault="002B23F3" w:rsidP="002B23F3">
      <w:pPr>
        <w:pStyle w:val="a6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</w:rPr>
      </w:pPr>
      <w:r w:rsidRPr="000B532C">
        <w:rPr>
          <w:b/>
          <w:color w:val="000000"/>
        </w:rPr>
        <w:t>уметь</w:t>
      </w:r>
      <w:r w:rsidRPr="000B532C">
        <w:rPr>
          <w:color w:val="000000"/>
        </w:rPr>
        <w:t xml:space="preserve"> анализировать   содержание и структуру коммуникационной  деятельности любой организационной системы на международном рынке;</w:t>
      </w:r>
    </w:p>
    <w:p w:rsidR="002B23F3" w:rsidRPr="000B532C" w:rsidRDefault="002B23F3" w:rsidP="002B23F3">
      <w:pPr>
        <w:pStyle w:val="a6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</w:rPr>
      </w:pPr>
      <w:r w:rsidRPr="000B532C">
        <w:rPr>
          <w:b/>
          <w:color w:val="000000"/>
        </w:rPr>
        <w:t>уметь</w:t>
      </w:r>
      <w:r w:rsidRPr="000B532C">
        <w:rPr>
          <w:color w:val="000000"/>
        </w:rPr>
        <w:t xml:space="preserve"> применять методики  кросс - культурного анализа для выявления и формирования целевой аудитории, позиционирования, ключевого сообщения и проработки международной коммуникационной кампании;   </w:t>
      </w:r>
    </w:p>
    <w:p w:rsidR="002B23F3" w:rsidRPr="000B532C" w:rsidRDefault="002B23F3" w:rsidP="002B23F3">
      <w:pPr>
        <w:pStyle w:val="a6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</w:rPr>
      </w:pPr>
      <w:r w:rsidRPr="000B532C">
        <w:rPr>
          <w:b/>
          <w:color w:val="000000"/>
        </w:rPr>
        <w:t>владеть</w:t>
      </w:r>
      <w:r w:rsidRPr="000B532C">
        <w:rPr>
          <w:color w:val="000000"/>
        </w:rPr>
        <w:t xml:space="preserve"> навыками самообучения и саморазвития в коллективе;</w:t>
      </w:r>
    </w:p>
    <w:p w:rsidR="002B23F3" w:rsidRPr="000B532C" w:rsidRDefault="002B23F3" w:rsidP="002B23F3">
      <w:pPr>
        <w:pStyle w:val="a6"/>
        <w:numPr>
          <w:ilvl w:val="0"/>
          <w:numId w:val="1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/>
        </w:rPr>
      </w:pPr>
      <w:r w:rsidRPr="000B532C">
        <w:rPr>
          <w:b/>
          <w:color w:val="000000"/>
        </w:rPr>
        <w:lastRenderedPageBreak/>
        <w:t>применять на практике</w:t>
      </w:r>
      <w:r w:rsidRPr="000B532C">
        <w:rPr>
          <w:color w:val="000000"/>
        </w:rPr>
        <w:t xml:space="preserve"> эффективные методики управления коммуникационной политикой компании, оценки рыночного потенциала компании/проекта, отбора наиболее эффективных маркетинговых решений, определения  необходимых средств их реализации и рыночного позиционирования компании или проекта на международном рынке</w:t>
      </w:r>
      <w:r w:rsidR="00F458E2" w:rsidRPr="000B532C">
        <w:rPr>
          <w:color w:val="000000"/>
        </w:rPr>
        <w:t>.</w:t>
      </w:r>
    </w:p>
    <w:p w:rsidR="00F458E2" w:rsidRPr="000B532C" w:rsidRDefault="002B23F3" w:rsidP="002B23F3">
      <w:pPr>
        <w:spacing w:line="360" w:lineRule="auto"/>
      </w:pPr>
      <w:r w:rsidRPr="000B532C">
        <w:t xml:space="preserve">Общая трудоемкость дисциплины составляет </w:t>
      </w:r>
      <w:r w:rsidR="00AD39E6" w:rsidRPr="000B532C">
        <w:t xml:space="preserve">2 </w:t>
      </w:r>
      <w:proofErr w:type="spellStart"/>
      <w:r w:rsidR="00AD39E6" w:rsidRPr="000B532C">
        <w:t>з</w:t>
      </w:r>
      <w:proofErr w:type="gramStart"/>
      <w:r w:rsidR="00AD39E6" w:rsidRPr="000B532C">
        <w:t>.е</w:t>
      </w:r>
      <w:proofErr w:type="spellEnd"/>
      <w:proofErr w:type="gramEnd"/>
      <w:r w:rsidRPr="000B532C">
        <w:t xml:space="preserve">, </w:t>
      </w:r>
      <w:r w:rsidR="00F458E2" w:rsidRPr="000B532C">
        <w:t>в том</w:t>
      </w:r>
      <w:r w:rsidRPr="000B532C">
        <w:t xml:space="preserve"> ч</w:t>
      </w:r>
      <w:r w:rsidR="00F458E2" w:rsidRPr="000B532C">
        <w:t xml:space="preserve">исле 64 </w:t>
      </w:r>
      <w:proofErr w:type="spellStart"/>
      <w:r w:rsidR="00F458E2" w:rsidRPr="000B532C">
        <w:t>а.ч</w:t>
      </w:r>
      <w:proofErr w:type="spellEnd"/>
      <w:r w:rsidR="00F458E2" w:rsidRPr="000B532C">
        <w:t xml:space="preserve">., отведенных на контактную работу обучающихся с преподавателем, 24 </w:t>
      </w:r>
      <w:proofErr w:type="spellStart"/>
      <w:r w:rsidR="00F458E2" w:rsidRPr="000B532C">
        <w:t>а.ч</w:t>
      </w:r>
      <w:proofErr w:type="spellEnd"/>
      <w:r w:rsidR="00F458E2" w:rsidRPr="000B532C">
        <w:t xml:space="preserve">. на </w:t>
      </w:r>
      <w:r w:rsidRPr="000B532C">
        <w:t>самостоятельн</w:t>
      </w:r>
      <w:r w:rsidR="00F458E2" w:rsidRPr="000B532C">
        <w:t>ую</w:t>
      </w:r>
      <w:r w:rsidRPr="000B532C">
        <w:t xml:space="preserve"> работ</w:t>
      </w:r>
      <w:r w:rsidR="00F458E2" w:rsidRPr="000B532C">
        <w:t>у</w:t>
      </w:r>
      <w:r w:rsidRPr="000B532C">
        <w:t xml:space="preserve"> </w:t>
      </w:r>
      <w:r w:rsidR="00F458E2" w:rsidRPr="000B532C">
        <w:t>обучающихся.</w:t>
      </w:r>
    </w:p>
    <w:p w:rsidR="00F458E2" w:rsidRPr="000B532C" w:rsidRDefault="00F458E2" w:rsidP="002B23F3">
      <w:pPr>
        <w:spacing w:line="360" w:lineRule="auto"/>
      </w:pPr>
      <w:r w:rsidRPr="000B532C">
        <w:t>Форма промежуточной аттестации – экзамен.</w:t>
      </w:r>
    </w:p>
    <w:p w:rsidR="00AD39E6" w:rsidRPr="000B532C" w:rsidRDefault="00AD39E6" w:rsidP="002B23F3">
      <w:pPr>
        <w:spacing w:line="360" w:lineRule="auto"/>
        <w:rPr>
          <w:b/>
        </w:rPr>
      </w:pPr>
      <w:r w:rsidRPr="000B532C">
        <w:rPr>
          <w:b/>
        </w:rPr>
        <w:t>Основная литература:</w:t>
      </w:r>
    </w:p>
    <w:p w:rsidR="00AD39E6" w:rsidRPr="000B532C" w:rsidRDefault="00AD39E6" w:rsidP="00AD39E6">
      <w:pPr>
        <w:rPr>
          <w:lang w:val="en-US"/>
        </w:rPr>
      </w:pPr>
      <w:proofErr w:type="spellStart"/>
      <w:r w:rsidRPr="000B532C">
        <w:rPr>
          <w:lang w:val="en-US"/>
        </w:rPr>
        <w:t>Hofstede</w:t>
      </w:r>
      <w:proofErr w:type="spellEnd"/>
      <w:r w:rsidRPr="000B532C">
        <w:rPr>
          <w:lang w:val="en-US"/>
        </w:rPr>
        <w:t xml:space="preserve"> </w:t>
      </w:r>
      <w:proofErr w:type="spellStart"/>
      <w:r w:rsidRPr="000B532C">
        <w:rPr>
          <w:lang w:val="en-US"/>
        </w:rPr>
        <w:t>Geert</w:t>
      </w:r>
      <w:proofErr w:type="spellEnd"/>
      <w:r w:rsidRPr="000B532C">
        <w:rPr>
          <w:lang w:val="en-US"/>
        </w:rPr>
        <w:t xml:space="preserve">. Culture’s Consequences: Comparing Values, Behaviors and Organizations </w:t>
      </w:r>
      <w:proofErr w:type="gramStart"/>
      <w:r w:rsidRPr="000B532C">
        <w:rPr>
          <w:lang w:val="en-US"/>
        </w:rPr>
        <w:t>Across</w:t>
      </w:r>
      <w:proofErr w:type="gramEnd"/>
      <w:r w:rsidRPr="000B532C">
        <w:rPr>
          <w:lang w:val="en-US"/>
        </w:rPr>
        <w:t xml:space="preserve"> Nations. Sage Publications, 2001</w:t>
      </w:r>
    </w:p>
    <w:p w:rsidR="00AD39E6" w:rsidRPr="000B532C" w:rsidRDefault="00AD39E6" w:rsidP="00AD39E6">
      <w:pPr>
        <w:shd w:val="clear" w:color="auto" w:fill="F6F6F6"/>
        <w:outlineLvl w:val="1"/>
        <w:rPr>
          <w:rFonts w:eastAsia="Times New Roman"/>
          <w:caps/>
          <w:vanish/>
          <w:color w:val="333333"/>
          <w:lang w:eastAsia="ru-RU"/>
        </w:rPr>
      </w:pPr>
      <w:r w:rsidRPr="000B532C">
        <w:rPr>
          <w:rFonts w:eastAsia="Times New Roman"/>
          <w:caps/>
          <w:vanish/>
          <w:lang w:eastAsia="ru-RU"/>
        </w:rPr>
        <w:t>The Culture Code</w:t>
      </w:r>
      <w:r w:rsidRPr="000B532C">
        <w:rPr>
          <w:rFonts w:eastAsia="Times New Roman"/>
          <w:caps/>
          <w:vanish/>
          <w:color w:val="333333"/>
          <w:lang w:eastAsia="ru-RU"/>
        </w:rPr>
        <w:t>: </w:t>
      </w:r>
      <w:r w:rsidRPr="000B532C">
        <w:rPr>
          <w:rFonts w:eastAsia="Times New Roman"/>
          <w:caps/>
          <w:vanish/>
          <w:lang w:eastAsia="ru-RU"/>
        </w:rPr>
        <w:t>An Ingenious Way to Understand why People Around the World Live and Buy as They Do</w:t>
      </w:r>
    </w:p>
    <w:p w:rsidR="00AD39E6" w:rsidRPr="000B532C" w:rsidRDefault="00AD39E6" w:rsidP="00AD39E6">
      <w:pPr>
        <w:shd w:val="clear" w:color="auto" w:fill="F6F6F6"/>
        <w:outlineLvl w:val="1"/>
        <w:rPr>
          <w:rFonts w:eastAsia="Times New Roman"/>
          <w:caps/>
          <w:vanish/>
          <w:color w:val="333333"/>
          <w:lang w:eastAsia="ru-RU"/>
        </w:rPr>
      </w:pPr>
      <w:r w:rsidRPr="000B532C">
        <w:rPr>
          <w:rFonts w:eastAsia="Times New Roman"/>
          <w:caps/>
          <w:vanish/>
          <w:color w:val="333333"/>
          <w:lang w:eastAsia="ru-RU"/>
        </w:rPr>
        <w:t>The Culture Code</w:t>
      </w:r>
    </w:p>
    <w:p w:rsidR="00AD39E6" w:rsidRPr="000B532C" w:rsidRDefault="00AD39E6" w:rsidP="00AD39E6">
      <w:pPr>
        <w:shd w:val="clear" w:color="auto" w:fill="F6F6F6"/>
        <w:outlineLvl w:val="1"/>
        <w:rPr>
          <w:rFonts w:eastAsia="Times New Roman"/>
          <w:caps/>
          <w:vanish/>
          <w:color w:val="333333"/>
          <w:lang w:eastAsia="ru-RU"/>
        </w:rPr>
      </w:pPr>
      <w:r w:rsidRPr="000B532C">
        <w:rPr>
          <w:rFonts w:eastAsia="Times New Roman"/>
          <w:caps/>
          <w:vanish/>
          <w:color w:val="333333"/>
          <w:lang w:eastAsia="ru-RU"/>
        </w:rPr>
        <w:t>AN INGENIOUS WAY TO UNDERSTAND WHY PEOPLE AROUND THE WORLD LIVE AND BUY AS THEY DO</w:t>
      </w:r>
    </w:p>
    <w:p w:rsidR="00AD39E6" w:rsidRPr="000B532C" w:rsidRDefault="00AD39E6" w:rsidP="00AD39E6">
      <w:pPr>
        <w:shd w:val="clear" w:color="auto" w:fill="F6F6F6"/>
        <w:spacing w:before="50" w:after="300"/>
        <w:outlineLvl w:val="1"/>
        <w:rPr>
          <w:rFonts w:eastAsia="Times New Roman"/>
          <w:vanish/>
          <w:color w:val="333333"/>
          <w:lang w:eastAsia="ru-RU"/>
        </w:rPr>
      </w:pPr>
      <w:r w:rsidRPr="000B532C">
        <w:rPr>
          <w:rFonts w:eastAsia="Times New Roman"/>
          <w:vanish/>
          <w:color w:val="333333"/>
          <w:lang w:eastAsia="ru-RU"/>
        </w:rPr>
        <w:t>By </w:t>
      </w:r>
      <w:r w:rsidRPr="000B532C">
        <w:rPr>
          <w:rFonts w:eastAsia="Times New Roman"/>
          <w:b/>
          <w:bCs/>
          <w:caps/>
          <w:vanish/>
          <w:color w:val="333333"/>
          <w:lang w:eastAsia="ru-RU"/>
        </w:rPr>
        <w:t>CLOTAIRE RAPAILLE</w:t>
      </w:r>
    </w:p>
    <w:p w:rsidR="00AD39E6" w:rsidRPr="000B532C" w:rsidRDefault="00AD39E6" w:rsidP="00AD39E6">
      <w:pPr>
        <w:rPr>
          <w:lang w:val="en-US"/>
        </w:rPr>
      </w:pPr>
      <w:proofErr w:type="gramStart"/>
      <w:r w:rsidRPr="000B532C">
        <w:rPr>
          <w:lang w:val="en-US"/>
        </w:rPr>
        <w:t>Porter R., Samovar L. Communication between cultures WPC, 1995</w:t>
      </w:r>
      <w:hyperlink r:id="rId5" w:history="1">
        <w:r w:rsidRPr="000B532C">
          <w:rPr>
            <w:lang w:val="en-US"/>
          </w:rPr>
          <w:br/>
        </w:r>
        <w:proofErr w:type="spellStart"/>
        <w:r w:rsidRPr="000B532C">
          <w:rPr>
            <w:lang w:val="en-US"/>
          </w:rPr>
          <w:t>Clotaire</w:t>
        </w:r>
        <w:proofErr w:type="spellEnd"/>
        <w:r w:rsidRPr="000B532C">
          <w:rPr>
            <w:lang w:val="en-US"/>
          </w:rPr>
          <w:t xml:space="preserve"> </w:t>
        </w:r>
        <w:proofErr w:type="spellStart"/>
        <w:r w:rsidRPr="000B532C">
          <w:rPr>
            <w:lang w:val="en-US"/>
          </w:rPr>
          <w:t>Rapaille</w:t>
        </w:r>
        <w:proofErr w:type="spellEnd"/>
      </w:hyperlink>
      <w:r w:rsidRPr="000B532C">
        <w:rPr>
          <w:lang w:val="en-US"/>
        </w:rPr>
        <w:t>.</w:t>
      </w:r>
      <w:proofErr w:type="gramEnd"/>
      <w:r w:rsidRPr="000B532C">
        <w:rPr>
          <w:lang w:val="en-US"/>
        </w:rPr>
        <w:t xml:space="preserve"> The Culture Code: An Ingenious Way to Understand why People </w:t>
      </w:r>
      <w:proofErr w:type="gramStart"/>
      <w:r w:rsidRPr="000B532C">
        <w:rPr>
          <w:lang w:val="en-US"/>
        </w:rPr>
        <w:t>Around</w:t>
      </w:r>
      <w:proofErr w:type="gramEnd"/>
      <w:r w:rsidRPr="000B532C">
        <w:rPr>
          <w:lang w:val="en-US"/>
        </w:rPr>
        <w:t xml:space="preserve"> the World Live and Buy as They Do. Broadway Books, 2007</w:t>
      </w:r>
    </w:p>
    <w:p w:rsidR="00AD39E6" w:rsidRPr="000B532C" w:rsidRDefault="00AD39E6" w:rsidP="00AD39E6">
      <w:pPr>
        <w:rPr>
          <w:lang w:val="en-US"/>
        </w:rPr>
      </w:pPr>
      <w:proofErr w:type="gramStart"/>
      <w:r w:rsidRPr="000B532C">
        <w:rPr>
          <w:lang w:val="en-US"/>
        </w:rPr>
        <w:t>Beyond Culture.</w:t>
      </w:r>
      <w:proofErr w:type="gramEnd"/>
      <w:r w:rsidRPr="000B532C">
        <w:rPr>
          <w:lang w:val="en-US"/>
        </w:rPr>
        <w:t xml:space="preserve"> </w:t>
      </w:r>
      <w:hyperlink r:id="rId6" w:history="1">
        <w:r w:rsidRPr="000B532C">
          <w:rPr>
            <w:lang w:val="en-US"/>
          </w:rPr>
          <w:t xml:space="preserve">Edward </w:t>
        </w:r>
        <w:proofErr w:type="spellStart"/>
        <w:r w:rsidRPr="000B532C">
          <w:rPr>
            <w:lang w:val="en-US"/>
          </w:rPr>
          <w:t>Twitchell</w:t>
        </w:r>
        <w:proofErr w:type="spellEnd"/>
        <w:r w:rsidRPr="000B532C">
          <w:rPr>
            <w:lang w:val="en-US"/>
          </w:rPr>
          <w:t xml:space="preserve"> Hall</w:t>
        </w:r>
      </w:hyperlink>
      <w:r w:rsidRPr="000B532C">
        <w:rPr>
          <w:lang w:val="en-US"/>
        </w:rPr>
        <w:t>, Anchor Books, 1989</w:t>
      </w:r>
    </w:p>
    <w:p w:rsidR="00AD39E6" w:rsidRPr="000B532C" w:rsidRDefault="00AD39E6" w:rsidP="00AD39E6">
      <w:r w:rsidRPr="000B532C">
        <w:t>М</w:t>
      </w:r>
      <w:r w:rsidRPr="000B532C">
        <w:rPr>
          <w:lang w:val="en-US"/>
        </w:rPr>
        <w:t xml:space="preserve">. </w:t>
      </w:r>
      <w:r w:rsidRPr="000B532C">
        <w:t>Портер</w:t>
      </w:r>
      <w:r w:rsidRPr="000B532C">
        <w:rPr>
          <w:lang w:val="en-US"/>
        </w:rPr>
        <w:t xml:space="preserve">. </w:t>
      </w:r>
      <w:r w:rsidRPr="000B532C">
        <w:t xml:space="preserve">Конкурентная стратегия:  методика анализа отраслей и конкурентов. М.: </w:t>
      </w:r>
      <w:proofErr w:type="spellStart"/>
      <w:r w:rsidRPr="000B532C">
        <w:t>Альпина</w:t>
      </w:r>
      <w:proofErr w:type="spellEnd"/>
      <w:r w:rsidRPr="000B532C">
        <w:t xml:space="preserve"> Бизнес Букс, 2005</w:t>
      </w:r>
    </w:p>
    <w:p w:rsidR="00AD39E6" w:rsidRPr="000B532C" w:rsidRDefault="00AD39E6" w:rsidP="00AD39E6">
      <w:r w:rsidRPr="000B532C">
        <w:t xml:space="preserve">Д. </w:t>
      </w:r>
      <w:proofErr w:type="spellStart"/>
      <w:r w:rsidRPr="000B532C">
        <w:t>Огилви</w:t>
      </w:r>
      <w:proofErr w:type="spellEnd"/>
      <w:r w:rsidRPr="000B532C">
        <w:t xml:space="preserve">. </w:t>
      </w:r>
      <w:proofErr w:type="spellStart"/>
      <w:r w:rsidRPr="000B532C">
        <w:t>Огилви</w:t>
      </w:r>
      <w:proofErr w:type="spellEnd"/>
      <w:r w:rsidRPr="000B532C">
        <w:t xml:space="preserve"> о рекламе. М.: </w:t>
      </w:r>
      <w:proofErr w:type="spellStart"/>
      <w:r w:rsidRPr="000B532C">
        <w:t>Эксмо</w:t>
      </w:r>
      <w:proofErr w:type="spellEnd"/>
      <w:r w:rsidRPr="000B532C">
        <w:t>, 2009</w:t>
      </w:r>
    </w:p>
    <w:p w:rsidR="00AD39E6" w:rsidRPr="000B532C" w:rsidRDefault="00AD39E6" w:rsidP="00AD39E6">
      <w:r w:rsidRPr="000B532C">
        <w:t xml:space="preserve">М. </w:t>
      </w:r>
      <w:proofErr w:type="spellStart"/>
      <w:r w:rsidRPr="000B532C">
        <w:t>Линдстром</w:t>
      </w:r>
      <w:proofErr w:type="spellEnd"/>
      <w:r w:rsidRPr="000B532C">
        <w:t xml:space="preserve">. Чувство бренда. М.: </w:t>
      </w:r>
      <w:proofErr w:type="spellStart"/>
      <w:r w:rsidRPr="000B532C">
        <w:t>Эксмо</w:t>
      </w:r>
      <w:proofErr w:type="spellEnd"/>
      <w:r w:rsidRPr="000B532C">
        <w:t xml:space="preserve">, 2005 </w:t>
      </w:r>
    </w:p>
    <w:p w:rsidR="00AD39E6" w:rsidRPr="000B532C" w:rsidRDefault="00AD39E6" w:rsidP="00AD39E6">
      <w:r w:rsidRPr="000B532C">
        <w:t xml:space="preserve">Жак </w:t>
      </w:r>
      <w:proofErr w:type="spellStart"/>
      <w:r w:rsidRPr="000B532C">
        <w:t>Сегела</w:t>
      </w:r>
      <w:proofErr w:type="spellEnd"/>
      <w:r w:rsidRPr="000B532C">
        <w:t xml:space="preserve">, Татьяна Лебедева. </w:t>
      </w:r>
      <w:proofErr w:type="gramStart"/>
      <w:r w:rsidRPr="000B532C">
        <w:t>Ностальгия по будущему</w:t>
      </w:r>
      <w:proofErr w:type="gramEnd"/>
      <w:r w:rsidRPr="000B532C">
        <w:t>. М.: Изд-во МГУ, 2005.</w:t>
      </w:r>
    </w:p>
    <w:p w:rsidR="00AD39E6" w:rsidRPr="000B532C" w:rsidRDefault="00AD39E6" w:rsidP="00AD39E6">
      <w:proofErr w:type="spellStart"/>
      <w:r w:rsidRPr="000B532C">
        <w:t>Кевин</w:t>
      </w:r>
      <w:proofErr w:type="spellEnd"/>
      <w:r w:rsidRPr="000B532C">
        <w:t xml:space="preserve"> </w:t>
      </w:r>
      <w:proofErr w:type="spellStart"/>
      <w:r w:rsidRPr="000B532C">
        <w:t>Дробо</w:t>
      </w:r>
      <w:proofErr w:type="spellEnd"/>
      <w:r w:rsidRPr="000B532C">
        <w:t xml:space="preserve">. Секреты Сильного Бренда. М.: </w:t>
      </w:r>
      <w:proofErr w:type="spellStart"/>
      <w:r w:rsidRPr="000B532C">
        <w:t>Альпина</w:t>
      </w:r>
      <w:proofErr w:type="spellEnd"/>
      <w:r w:rsidRPr="000B532C">
        <w:t xml:space="preserve"> Бизнес Букс, 2005 </w:t>
      </w:r>
    </w:p>
    <w:p w:rsidR="00AD39E6" w:rsidRPr="000B532C" w:rsidRDefault="00AD39E6" w:rsidP="00AD39E6">
      <w:proofErr w:type="spellStart"/>
      <w:proofErr w:type="gramStart"/>
      <w:r w:rsidRPr="000B532C">
        <w:t>Тер-Минасова</w:t>
      </w:r>
      <w:proofErr w:type="spellEnd"/>
      <w:proofErr w:type="gramEnd"/>
      <w:r w:rsidRPr="000B532C">
        <w:t xml:space="preserve"> С.Г. Межкультурная коммуникация и язык М., Слово, 2003</w:t>
      </w:r>
    </w:p>
    <w:p w:rsidR="00AD39E6" w:rsidRPr="000B532C" w:rsidRDefault="00AD39E6" w:rsidP="00AD39E6">
      <w:proofErr w:type="spellStart"/>
      <w:proofErr w:type="gramStart"/>
      <w:r w:rsidRPr="000B532C">
        <w:t>Тер-Минасова</w:t>
      </w:r>
      <w:proofErr w:type="spellEnd"/>
      <w:proofErr w:type="gramEnd"/>
      <w:r w:rsidRPr="000B532C">
        <w:t xml:space="preserve"> С.Г. Война и мир языков и культур М., МГУ, 2006</w:t>
      </w:r>
    </w:p>
    <w:p w:rsidR="00AD39E6" w:rsidRPr="000B532C" w:rsidRDefault="00AD39E6" w:rsidP="00AD39E6">
      <w:r w:rsidRPr="000B532C">
        <w:t xml:space="preserve"> </w:t>
      </w:r>
      <w:proofErr w:type="spellStart"/>
      <w:r w:rsidRPr="000B532C">
        <w:t>Стефаненко</w:t>
      </w:r>
      <w:proofErr w:type="spellEnd"/>
      <w:r w:rsidRPr="000B532C">
        <w:t xml:space="preserve"> Т.Г. Этнопсихология М., Аспект Пресс, 2004</w:t>
      </w:r>
    </w:p>
    <w:p w:rsidR="00AD39E6" w:rsidRPr="000B532C" w:rsidRDefault="00AD39E6" w:rsidP="00AD39E6">
      <w:proofErr w:type="spellStart"/>
      <w:r w:rsidRPr="000B532C">
        <w:t>Филип</w:t>
      </w:r>
      <w:proofErr w:type="spellEnd"/>
      <w:r w:rsidRPr="000B532C">
        <w:t xml:space="preserve"> </w:t>
      </w:r>
      <w:proofErr w:type="spellStart"/>
      <w:r w:rsidRPr="000B532C">
        <w:t>Котлер</w:t>
      </w:r>
      <w:proofErr w:type="spellEnd"/>
      <w:r w:rsidRPr="000B532C">
        <w:t>. Основы маркетинга.  М.: Вильямс, 2007</w:t>
      </w:r>
    </w:p>
    <w:p w:rsidR="002B23F3" w:rsidRPr="000B532C" w:rsidRDefault="002B23F3" w:rsidP="00AD39E6">
      <w:pPr>
        <w:tabs>
          <w:tab w:val="right" w:leader="underscore" w:pos="9639"/>
        </w:tabs>
        <w:spacing w:before="40" w:line="360" w:lineRule="auto"/>
      </w:pPr>
    </w:p>
    <w:p w:rsidR="00AD39E6" w:rsidRPr="000B532C" w:rsidRDefault="00AD39E6" w:rsidP="00AD39E6">
      <w:pPr>
        <w:tabs>
          <w:tab w:val="right" w:leader="underscore" w:pos="9639"/>
        </w:tabs>
        <w:spacing w:before="40" w:line="360" w:lineRule="auto"/>
      </w:pPr>
    </w:p>
    <w:p w:rsidR="002B23F3" w:rsidRPr="000B532C" w:rsidRDefault="002B23F3" w:rsidP="00316997">
      <w:pPr>
        <w:rPr>
          <w:iCs/>
        </w:rPr>
      </w:pPr>
    </w:p>
    <w:p w:rsidR="00E76DD8" w:rsidRPr="000B532C" w:rsidRDefault="00F43992"/>
    <w:sectPr w:rsidR="00E76DD8" w:rsidRPr="000B532C" w:rsidSect="00CB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16B5"/>
    <w:multiLevelType w:val="hybridMultilevel"/>
    <w:tmpl w:val="D9788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16997"/>
    <w:rsid w:val="000B532C"/>
    <w:rsid w:val="002161F0"/>
    <w:rsid w:val="00253B1D"/>
    <w:rsid w:val="002B23F3"/>
    <w:rsid w:val="00316997"/>
    <w:rsid w:val="003E36CA"/>
    <w:rsid w:val="003F1EF0"/>
    <w:rsid w:val="004A188C"/>
    <w:rsid w:val="00565819"/>
    <w:rsid w:val="00593D40"/>
    <w:rsid w:val="005E23FA"/>
    <w:rsid w:val="007B1B3F"/>
    <w:rsid w:val="009B6F50"/>
    <w:rsid w:val="00AD39E6"/>
    <w:rsid w:val="00CB5F80"/>
    <w:rsid w:val="00DC5EA0"/>
    <w:rsid w:val="00F076CC"/>
    <w:rsid w:val="00F43992"/>
    <w:rsid w:val="00F458E2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97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6997"/>
    <w:pPr>
      <w:contextualSpacing w:val="0"/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3169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23F3"/>
    <w:pPr>
      <w:spacing w:before="100" w:beforeAutospacing="1" w:after="100" w:afterAutospacing="1"/>
      <w:ind w:left="720"/>
      <w:jc w:val="left"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rsid w:val="002B23F3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search?hl=ru&amp;tbo=p&amp;tbm=bks&amp;q=inauthor:%22Edward+Twitchell+Hall%22&amp;source=gbs_metadata_r&amp;cad=4" TargetMode="External"/><Relationship Id="rId5" Type="http://schemas.openxmlformats.org/officeDocument/2006/relationships/hyperlink" Target="https://www.google.ru/search?hl=ru&amp;tbo=p&amp;tbm=bks&amp;q=inauthor:%22Clotaire+Rapaille%22&amp;source=gbs_metadata_r&amp;cad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5</cp:revision>
  <dcterms:created xsi:type="dcterms:W3CDTF">2019-12-26T16:38:00Z</dcterms:created>
  <dcterms:modified xsi:type="dcterms:W3CDTF">2019-12-26T16:42:00Z</dcterms:modified>
</cp:coreProperties>
</file>