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17" w:rsidRDefault="00147117" w:rsidP="00147117">
      <w:pPr>
        <w:spacing w:line="360" w:lineRule="auto"/>
        <w:jc w:val="center"/>
        <w:rPr>
          <w:b/>
          <w:bCs/>
          <w:sz w:val="32"/>
          <w:szCs w:val="32"/>
        </w:rPr>
      </w:pPr>
    </w:p>
    <w:p w:rsidR="00147117" w:rsidRDefault="00147117" w:rsidP="00147117">
      <w:pPr>
        <w:spacing w:line="360" w:lineRule="auto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АННОТАЦИЯ РАБОЧЕЙ ПРОГРАММЫ</w:t>
      </w:r>
    </w:p>
    <w:p w:rsidR="00147117" w:rsidRPr="00147117" w:rsidRDefault="00147117" w:rsidP="0014711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Философия</w:t>
      </w:r>
    </w:p>
    <w:p w:rsidR="00147117" w:rsidRDefault="00147117" w:rsidP="00147117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Наименование дисциплины</w:t>
      </w:r>
    </w:p>
    <w:p w:rsidR="00147117" w:rsidRDefault="00131F5E" w:rsidP="00147117">
      <w:pPr>
        <w:pBdr>
          <w:bottom w:val="single" w:sz="4" w:space="1" w:color="000000"/>
        </w:pBdr>
        <w:jc w:val="center"/>
        <w:rPr>
          <w:b/>
          <w:bCs/>
        </w:rPr>
      </w:pP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</w:p>
    <w:p w:rsidR="00147117" w:rsidRDefault="00147117" w:rsidP="00147117">
      <w:pPr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 xml:space="preserve">                                                Уровень высшего образования</w:t>
      </w:r>
    </w:p>
    <w:p w:rsidR="00147117" w:rsidRDefault="00147117" w:rsidP="00147117">
      <w:pPr>
        <w:pBdr>
          <w:bottom w:val="single" w:sz="4" w:space="1" w:color="000000"/>
        </w:pBdr>
        <w:rPr>
          <w:b/>
          <w:bCs/>
        </w:rPr>
      </w:pPr>
    </w:p>
    <w:p w:rsidR="00147117" w:rsidRDefault="00131F5E" w:rsidP="00147117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38.03.02</w:t>
      </w:r>
      <w:r w:rsidR="0014711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Менеджмент</w:t>
      </w:r>
      <w:r w:rsidR="00147117">
        <w:rPr>
          <w:b/>
          <w:bCs/>
          <w:sz w:val="28"/>
          <w:szCs w:val="28"/>
        </w:rPr>
        <w:t>»</w:t>
      </w:r>
    </w:p>
    <w:p w:rsidR="00147117" w:rsidRDefault="00147117" w:rsidP="00147117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Направление подготовки (специальность)</w:t>
      </w:r>
    </w:p>
    <w:p w:rsidR="00147117" w:rsidRDefault="00147117" w:rsidP="00147117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</w:p>
    <w:p w:rsidR="00147117" w:rsidRDefault="00147117" w:rsidP="00147117">
      <w:pPr>
        <w:pBdr>
          <w:bottom w:val="single" w:sz="4" w:space="1" w:color="000000"/>
        </w:pBd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Базовая</w:t>
      </w:r>
    </w:p>
    <w:p w:rsidR="00147117" w:rsidRDefault="00147117" w:rsidP="00147117">
      <w:pPr>
        <w:pBdr>
          <w:bottom w:val="single" w:sz="4" w:space="1" w:color="000000"/>
        </w:pBd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Направленность (профиль) ОПОП</w:t>
      </w:r>
    </w:p>
    <w:p w:rsidR="00147117" w:rsidRDefault="00147117" w:rsidP="00147117">
      <w:pPr>
        <w:pStyle w:val="a3"/>
        <w:pBdr>
          <w:bottom w:val="single" w:sz="4" w:space="1" w:color="000000"/>
        </w:pBdr>
        <w:jc w:val="left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Очная</w:t>
      </w:r>
    </w:p>
    <w:p w:rsidR="00147117" w:rsidRDefault="00147117" w:rsidP="00147117">
      <w:pPr>
        <w:pStyle w:val="a3"/>
        <w:pBdr>
          <w:bottom w:val="single" w:sz="4" w:space="1" w:color="000000"/>
        </w:pBdr>
        <w:rPr>
          <w:b/>
          <w:bCs/>
        </w:rPr>
      </w:pPr>
      <w:r>
        <w:rPr>
          <w:b/>
          <w:bCs/>
        </w:rPr>
        <w:t>Форма обучения</w:t>
      </w:r>
    </w:p>
    <w:p w:rsidR="00147117" w:rsidRDefault="00147117" w:rsidP="00147117">
      <w:pPr>
        <w:pStyle w:val="a3"/>
        <w:pBdr>
          <w:bottom w:val="single" w:sz="4" w:space="1" w:color="000000"/>
        </w:pBdr>
        <w:jc w:val="left"/>
        <w:rPr>
          <w:b/>
          <w:bCs/>
        </w:rPr>
      </w:pPr>
    </w:p>
    <w:p w:rsidR="00147117" w:rsidRPr="00147117" w:rsidRDefault="00147117" w:rsidP="00147117">
      <w:pPr>
        <w:pStyle w:val="2"/>
        <w:jc w:val="left"/>
        <w:rPr>
          <w:sz w:val="24"/>
        </w:rPr>
      </w:pPr>
      <w:r w:rsidRPr="00147117">
        <w:rPr>
          <w:sz w:val="24"/>
        </w:rPr>
        <w:t xml:space="preserve">Место дисциплины в структуре ОПОП </w:t>
      </w:r>
      <w:proofErr w:type="gramStart"/>
      <w:r w:rsidRPr="00147117">
        <w:rPr>
          <w:sz w:val="24"/>
        </w:rPr>
        <w:t>ВО</w:t>
      </w:r>
      <w:r w:rsidRPr="00147117">
        <w:rPr>
          <w:b/>
          <w:sz w:val="24"/>
        </w:rPr>
        <w:t xml:space="preserve"> </w:t>
      </w:r>
      <w:r w:rsidRPr="00147117">
        <w:rPr>
          <w:sz w:val="24"/>
        </w:rPr>
        <w:t>относится</w:t>
      </w:r>
      <w:proofErr w:type="gramEnd"/>
      <w:r w:rsidRPr="00147117">
        <w:rPr>
          <w:sz w:val="24"/>
        </w:rPr>
        <w:t xml:space="preserve"> базовой части.</w:t>
      </w:r>
    </w:p>
    <w:p w:rsidR="00147117" w:rsidRPr="00147117" w:rsidRDefault="00147117" w:rsidP="00147117">
      <w:pPr>
        <w:shd w:val="clear" w:color="auto" w:fill="FFFFFF"/>
        <w:tabs>
          <w:tab w:val="left" w:pos="413"/>
        </w:tabs>
        <w:spacing w:before="5" w:line="355" w:lineRule="exact"/>
      </w:pPr>
      <w:r w:rsidRPr="00147117">
        <w:t xml:space="preserve">Результаты </w:t>
      </w:r>
      <w:proofErr w:type="gramStart"/>
      <w:r w:rsidRPr="00147117">
        <w:t>обучения по дисциплине</w:t>
      </w:r>
      <w:proofErr w:type="gramEnd"/>
      <w:r w:rsidRPr="00147117">
        <w:t>, соотнесенные с требуемыми компетенциями выпускников</w:t>
      </w:r>
    </w:p>
    <w:p w:rsidR="00131F5E" w:rsidRPr="000E03AE" w:rsidRDefault="00131F5E" w:rsidP="00131F5E">
      <w:pPr>
        <w:pStyle w:val="a5"/>
        <w:shd w:val="clear" w:color="auto" w:fill="FFFFFF"/>
        <w:tabs>
          <w:tab w:val="left" w:pos="413"/>
        </w:tabs>
        <w:spacing w:before="5" w:line="355" w:lineRule="exact"/>
        <w:ind w:left="414"/>
      </w:pPr>
      <w:r w:rsidRPr="000E03AE">
        <w:t xml:space="preserve">Планируемые результаты </w:t>
      </w:r>
      <w:proofErr w:type="gramStart"/>
      <w:r w:rsidRPr="000E03AE">
        <w:t>обучения</w:t>
      </w:r>
      <w:r>
        <w:t xml:space="preserve"> </w:t>
      </w:r>
      <w:r w:rsidRPr="000E03AE">
        <w:t>по дисциплине</w:t>
      </w:r>
      <w:proofErr w:type="gramEnd"/>
      <w:r>
        <w:t>:</w:t>
      </w:r>
    </w:p>
    <w:p w:rsidR="00131F5E" w:rsidRPr="000E03AE" w:rsidRDefault="00131F5E" w:rsidP="00131F5E">
      <w:pPr>
        <w:shd w:val="clear" w:color="auto" w:fill="FFFFFF"/>
        <w:tabs>
          <w:tab w:val="left" w:pos="413"/>
        </w:tabs>
        <w:spacing w:before="5" w:line="355" w:lineRule="exact"/>
        <w:ind w:left="24"/>
        <w:rPr>
          <w:b/>
        </w:rPr>
      </w:pPr>
      <w:r>
        <w:rPr>
          <w:b/>
        </w:rPr>
        <w:t>з</w:t>
      </w:r>
      <w:r w:rsidRPr="000E03AE">
        <w:rPr>
          <w:b/>
        </w:rPr>
        <w:t>нать</w:t>
      </w:r>
      <w:r>
        <w:rPr>
          <w:b/>
        </w:rPr>
        <w:t>:</w:t>
      </w:r>
    </w:p>
    <w:p w:rsidR="00131F5E" w:rsidRDefault="00131F5E" w:rsidP="00131F5E">
      <w:pPr>
        <w:rPr>
          <w:color w:val="000000"/>
        </w:rPr>
      </w:pPr>
      <w:r w:rsidRPr="000E03AE">
        <w:rPr>
          <w:color w:val="000000"/>
        </w:rPr>
        <w:t>в</w:t>
      </w:r>
      <w:r>
        <w:rPr>
          <w:color w:val="000000"/>
        </w:rPr>
        <w:t>ладение/знание основ исторических знаний, понимание движущих сил и закономерн</w:t>
      </w:r>
      <w:r>
        <w:rPr>
          <w:color w:val="000000"/>
        </w:rPr>
        <w:t>о</w:t>
      </w:r>
      <w:r>
        <w:rPr>
          <w:color w:val="000000"/>
        </w:rPr>
        <w:t>стей исторического процесса, места человека в историческом процессе, политической о</w:t>
      </w:r>
      <w:r>
        <w:rPr>
          <w:color w:val="000000"/>
        </w:rPr>
        <w:t>р</w:t>
      </w:r>
      <w:r>
        <w:rPr>
          <w:color w:val="000000"/>
        </w:rPr>
        <w:t>ганизации общества</w:t>
      </w:r>
    </w:p>
    <w:p w:rsidR="00131F5E" w:rsidRPr="000E03AE" w:rsidRDefault="00131F5E" w:rsidP="00131F5E">
      <w:pPr>
        <w:shd w:val="clear" w:color="auto" w:fill="FFFFFF"/>
        <w:tabs>
          <w:tab w:val="left" w:pos="413"/>
        </w:tabs>
        <w:spacing w:before="5" w:line="355" w:lineRule="exact"/>
        <w:rPr>
          <w:b/>
        </w:rPr>
      </w:pPr>
      <w:r>
        <w:rPr>
          <w:b/>
        </w:rPr>
        <w:t>у</w:t>
      </w:r>
      <w:r w:rsidRPr="000E03AE">
        <w:rPr>
          <w:b/>
        </w:rPr>
        <w:t>меть</w:t>
      </w:r>
      <w:r>
        <w:rPr>
          <w:b/>
        </w:rPr>
        <w:t>:</w:t>
      </w:r>
    </w:p>
    <w:p w:rsidR="00131F5E" w:rsidRDefault="00131F5E" w:rsidP="00131F5E">
      <w:pPr>
        <w:rPr>
          <w:color w:val="000000"/>
        </w:rPr>
      </w:pPr>
      <w:r>
        <w:rPr>
          <w:color w:val="000000"/>
        </w:rPr>
        <w:t>способность использовать в профессиональной исследовательской и педагогической деятельности представления о связи философии и культуры на различных исторических этапах их развития, а также об отношении философии с языком, наукой, религией, мифол</w:t>
      </w:r>
      <w:r>
        <w:rPr>
          <w:color w:val="000000"/>
        </w:rPr>
        <w:t>о</w:t>
      </w:r>
      <w:r>
        <w:rPr>
          <w:color w:val="000000"/>
        </w:rPr>
        <w:t>гией, искусством, обыденным сознанием</w:t>
      </w:r>
    </w:p>
    <w:p w:rsidR="00131F5E" w:rsidRPr="000E03AE" w:rsidRDefault="00131F5E" w:rsidP="00131F5E">
      <w:pPr>
        <w:shd w:val="clear" w:color="auto" w:fill="FFFFFF"/>
        <w:tabs>
          <w:tab w:val="left" w:pos="413"/>
        </w:tabs>
        <w:spacing w:before="5" w:line="355" w:lineRule="exact"/>
        <w:rPr>
          <w:b/>
        </w:rPr>
      </w:pPr>
      <w:r>
        <w:rPr>
          <w:b/>
        </w:rPr>
        <w:t>в</w:t>
      </w:r>
      <w:r w:rsidRPr="000E03AE">
        <w:rPr>
          <w:b/>
        </w:rPr>
        <w:t>ладеть</w:t>
      </w:r>
      <w:r>
        <w:rPr>
          <w:b/>
        </w:rPr>
        <w:t>:</w:t>
      </w:r>
      <w:r w:rsidRPr="000E03AE">
        <w:rPr>
          <w:b/>
        </w:rPr>
        <w:t xml:space="preserve"> </w:t>
      </w:r>
    </w:p>
    <w:p w:rsidR="00131F5E" w:rsidRDefault="00131F5E" w:rsidP="00131F5E">
      <w:pPr>
        <w:rPr>
          <w:color w:val="000000"/>
        </w:rPr>
      </w:pPr>
      <w:r>
        <w:rPr>
          <w:color w:val="000000"/>
        </w:rPr>
        <w:t>- владение методами и технологиями современных философских исследований, умение проводить самостоятельные философские исследования на высоком профессиональном уровне</w:t>
      </w:r>
    </w:p>
    <w:p w:rsidR="00131F5E" w:rsidRDefault="00131F5E" w:rsidP="00131F5E">
      <w:pPr>
        <w:rPr>
          <w:color w:val="000000"/>
        </w:rPr>
      </w:pPr>
      <w:r>
        <w:rPr>
          <w:b/>
        </w:rPr>
        <w:t xml:space="preserve">- </w:t>
      </w:r>
      <w:r>
        <w:rPr>
          <w:color w:val="000000"/>
        </w:rPr>
        <w:t>владение технологиями анализа философских текстов, способность реферирования, а</w:t>
      </w:r>
      <w:r>
        <w:rPr>
          <w:color w:val="000000"/>
        </w:rPr>
        <w:t>н</w:t>
      </w:r>
      <w:r>
        <w:rPr>
          <w:color w:val="000000"/>
        </w:rPr>
        <w:t>нотирования, редактирования философской литературы, владение навыками организации и проведения профессиональных дискуссий</w:t>
      </w:r>
    </w:p>
    <w:p w:rsidR="00131F5E" w:rsidRDefault="00131F5E" w:rsidP="00131F5E">
      <w:pPr>
        <w:shd w:val="clear" w:color="auto" w:fill="FFFFFF"/>
        <w:spacing w:before="178" w:line="293" w:lineRule="exact"/>
        <w:rPr>
          <w:sz w:val="26"/>
          <w:szCs w:val="26"/>
        </w:rPr>
      </w:pPr>
      <w:r w:rsidRPr="00C15337">
        <w:rPr>
          <w:b/>
          <w:spacing w:val="-3"/>
          <w:sz w:val="28"/>
          <w:szCs w:val="28"/>
        </w:rPr>
        <w:t xml:space="preserve"> </w:t>
      </w:r>
      <w:r w:rsidRPr="00131F5E">
        <w:t>Объем дисциплины составляет:</w:t>
      </w:r>
      <w:r>
        <w:rPr>
          <w:b/>
          <w:sz w:val="26"/>
          <w:szCs w:val="26"/>
        </w:rPr>
        <w:t xml:space="preserve">  </w:t>
      </w:r>
      <w:r w:rsidRPr="00265FE8">
        <w:rPr>
          <w:sz w:val="26"/>
          <w:szCs w:val="26"/>
        </w:rPr>
        <w:t xml:space="preserve">4 </w:t>
      </w:r>
      <w:proofErr w:type="spellStart"/>
      <w:r w:rsidRPr="00265FE8">
        <w:rPr>
          <w:sz w:val="26"/>
          <w:szCs w:val="26"/>
        </w:rPr>
        <w:t>з.</w:t>
      </w:r>
      <w:r>
        <w:rPr>
          <w:sz w:val="26"/>
          <w:szCs w:val="26"/>
        </w:rPr>
        <w:t>е</w:t>
      </w:r>
      <w:proofErr w:type="spellEnd"/>
      <w:r>
        <w:rPr>
          <w:sz w:val="26"/>
          <w:szCs w:val="26"/>
        </w:rPr>
        <w:t>., в том числе 88</w:t>
      </w:r>
      <w:r w:rsidRPr="00265FE8">
        <w:rPr>
          <w:sz w:val="26"/>
          <w:szCs w:val="26"/>
        </w:rPr>
        <w:t xml:space="preserve"> академических часов, отведенных на контактную работу  обучающихся с преподавателем,  </w:t>
      </w:r>
      <w:r>
        <w:rPr>
          <w:sz w:val="26"/>
          <w:szCs w:val="26"/>
        </w:rPr>
        <w:t>56</w:t>
      </w:r>
      <w:r w:rsidRPr="00265FE8">
        <w:rPr>
          <w:sz w:val="26"/>
          <w:szCs w:val="26"/>
        </w:rPr>
        <w:t xml:space="preserve"> академич</w:t>
      </w:r>
      <w:r w:rsidRPr="00265FE8">
        <w:rPr>
          <w:sz w:val="26"/>
          <w:szCs w:val="26"/>
        </w:rPr>
        <w:t>е</w:t>
      </w:r>
      <w:r w:rsidRPr="00265FE8">
        <w:rPr>
          <w:sz w:val="26"/>
          <w:szCs w:val="26"/>
        </w:rPr>
        <w:t>ских часов на самостоятельную работу обучающихся.</w:t>
      </w:r>
    </w:p>
    <w:p w:rsidR="00147117" w:rsidRPr="00147117" w:rsidRDefault="00147117" w:rsidP="00147117">
      <w:pPr>
        <w:shd w:val="clear" w:color="auto" w:fill="FFFFFF"/>
        <w:spacing w:before="178" w:line="293" w:lineRule="exact"/>
      </w:pPr>
      <w:r w:rsidRPr="00147117">
        <w:t>Форма промежуточной аттестации – экзамен.</w:t>
      </w:r>
    </w:p>
    <w:p w:rsidR="00147117" w:rsidRPr="00147117" w:rsidRDefault="00147117" w:rsidP="00147117">
      <w:pPr>
        <w:shd w:val="clear" w:color="auto" w:fill="FFFFFF"/>
        <w:spacing w:line="307" w:lineRule="exact"/>
        <w:rPr>
          <w:spacing w:val="-3"/>
        </w:rPr>
      </w:pPr>
      <w:r w:rsidRPr="00147117">
        <w:rPr>
          <w:spacing w:val="-3"/>
        </w:rPr>
        <w:t>Основная литература: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Алексеев П.В., Панин А.В. Философия. Учебник. 3-е изд. М., 2000.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Алексеев П.В., Панин А.В. Хрестоматия по философии. М., 1997.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lastRenderedPageBreak/>
        <w:t xml:space="preserve">Античная философия: Энциклопедический словарь / Редколлегия: </w:t>
      </w:r>
      <w:proofErr w:type="spellStart"/>
      <w:r w:rsidRPr="00147117">
        <w:t>П.П.Гайденко</w:t>
      </w:r>
      <w:proofErr w:type="spellEnd"/>
      <w:r w:rsidRPr="00147117">
        <w:t>, М.А.Солопова и др. М., 2008.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Антология мировой философии. В 4-х тт. М., 1969-1972.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Бочаров В.А., Маркин В.И. Основы логики. М., 1994.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proofErr w:type="spellStart"/>
      <w:r w:rsidRPr="00147117">
        <w:t>Гайденко</w:t>
      </w:r>
      <w:proofErr w:type="spellEnd"/>
      <w:r w:rsidRPr="00147117">
        <w:t xml:space="preserve"> П.П. История греческой философии в ее связи с наукой: Учебное пособие для вузов. М.-СПб.2000.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proofErr w:type="spellStart"/>
      <w:r w:rsidRPr="00147117">
        <w:t>Гайденко</w:t>
      </w:r>
      <w:proofErr w:type="spellEnd"/>
      <w:r w:rsidRPr="00147117">
        <w:t xml:space="preserve"> П.П. История новоевропейской философии в ее связи с наукой</w:t>
      </w:r>
      <w:proofErr w:type="gramStart"/>
      <w:r w:rsidRPr="00147117">
        <w:t xml:space="preserve"> :</w:t>
      </w:r>
      <w:proofErr w:type="gramEnd"/>
      <w:r w:rsidRPr="00147117">
        <w:t xml:space="preserve"> Учебное пособие для вузов. М.-СПб</w:t>
      </w:r>
      <w:proofErr w:type="gramStart"/>
      <w:r w:rsidRPr="00147117">
        <w:t xml:space="preserve">., </w:t>
      </w:r>
      <w:proofErr w:type="gramEnd"/>
      <w:r w:rsidRPr="00147117">
        <w:t>2000.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proofErr w:type="spellStart"/>
      <w:r w:rsidRPr="00147117">
        <w:t>Губин</w:t>
      </w:r>
      <w:proofErr w:type="spellEnd"/>
      <w:r w:rsidRPr="00147117">
        <w:t xml:space="preserve"> В.Д. Философия: актуальные проблемы. М., 2005.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  <w:rPr>
          <w:highlight w:val="yellow"/>
        </w:rPr>
      </w:pPr>
      <w:r w:rsidRPr="00147117">
        <w:rPr>
          <w:bCs/>
        </w:rPr>
        <w:t>Гусейнов А.А., Апресян Р.Г</w:t>
      </w:r>
      <w:r w:rsidRPr="00147117">
        <w:t xml:space="preserve">. </w:t>
      </w:r>
      <w:r w:rsidRPr="00147117">
        <w:rPr>
          <w:bCs/>
        </w:rPr>
        <w:t>Этика</w:t>
      </w:r>
      <w:r w:rsidRPr="00147117">
        <w:t xml:space="preserve">. - М., </w:t>
      </w:r>
      <w:proofErr w:type="spellStart"/>
      <w:r w:rsidRPr="00147117">
        <w:t>Гардарики</w:t>
      </w:r>
      <w:proofErr w:type="spellEnd"/>
      <w:r w:rsidRPr="00147117">
        <w:t>, 2000.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 xml:space="preserve">Гусейнов А.А., </w:t>
      </w:r>
      <w:proofErr w:type="spellStart"/>
      <w:r w:rsidRPr="00147117">
        <w:t>Иррлитц</w:t>
      </w:r>
      <w:proofErr w:type="spellEnd"/>
      <w:r w:rsidRPr="00147117">
        <w:t xml:space="preserve"> Г. Краткая история этики. М., 1987.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Иванов А.В., Миронов В.В. Университетские лекции по метафизике. М., 2004.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 xml:space="preserve">История русской философии: Учебник для вузов / </w:t>
      </w:r>
      <w:proofErr w:type="spellStart"/>
      <w:r w:rsidRPr="00147117">
        <w:t>Редкол</w:t>
      </w:r>
      <w:proofErr w:type="spellEnd"/>
      <w:r w:rsidRPr="00147117">
        <w:t>. М.А.Маслин и др. М., 2001.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  <w:rPr>
          <w:highlight w:val="yellow"/>
        </w:rPr>
      </w:pPr>
      <w:r w:rsidRPr="00147117">
        <w:t>История философии: Запад – Россия – Восток. В 4-х книгах. М., 1995-1999.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История философии</w:t>
      </w:r>
      <w:proofErr w:type="gramStart"/>
      <w:r w:rsidRPr="00147117">
        <w:t xml:space="preserve"> / П</w:t>
      </w:r>
      <w:proofErr w:type="gramEnd"/>
      <w:r w:rsidRPr="00147117">
        <w:t>од ред. В.В.Васильева, Д.В.Бугая, А.А.Кротова. М., 2008.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Коэн М., Нагель Э. Введение в логику и научный метод. Челябинск, 2010.</w:t>
      </w:r>
    </w:p>
    <w:p w:rsidR="00147117" w:rsidRPr="00147117" w:rsidRDefault="00147117" w:rsidP="00147117">
      <w:pPr>
        <w:tabs>
          <w:tab w:val="left" w:pos="180"/>
        </w:tabs>
        <w:ind w:right="-19"/>
        <w:jc w:val="left"/>
      </w:pPr>
      <w:r w:rsidRPr="00147117">
        <w:t xml:space="preserve">Кузнецов В.Г., Кузнецова И. Д., Миронов В.В., </w:t>
      </w:r>
      <w:proofErr w:type="spellStart"/>
      <w:r w:rsidRPr="00147117">
        <w:t>Момджян</w:t>
      </w:r>
      <w:proofErr w:type="spellEnd"/>
      <w:r w:rsidRPr="00147117">
        <w:t xml:space="preserve"> К.Х. Философия: Учение о бытии, познании и ценностях человеческого существования.   М., 1999.</w:t>
      </w:r>
    </w:p>
    <w:p w:rsidR="00147117" w:rsidRPr="00147117" w:rsidRDefault="00147117" w:rsidP="00147117">
      <w:pPr>
        <w:tabs>
          <w:tab w:val="left" w:pos="180"/>
        </w:tabs>
        <w:ind w:right="-19"/>
        <w:jc w:val="left"/>
      </w:pPr>
      <w:proofErr w:type="spellStart"/>
      <w:r w:rsidRPr="00147117">
        <w:t>Культурология</w:t>
      </w:r>
      <w:proofErr w:type="spellEnd"/>
      <w:r w:rsidRPr="00147117">
        <w:t>. ХХ век. Антология. М., 1995.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r w:rsidRPr="00147117">
        <w:t>Мир философии (Книга для чтения). В 2-х тт.  М., 1991.</w:t>
      </w:r>
    </w:p>
    <w:p w:rsidR="00147117" w:rsidRPr="00147117" w:rsidRDefault="00147117" w:rsidP="00147117">
      <w:pPr>
        <w:pStyle w:val="a3"/>
        <w:tabs>
          <w:tab w:val="left" w:pos="180"/>
        </w:tabs>
        <w:ind w:right="-19"/>
        <w:jc w:val="left"/>
      </w:pPr>
      <w:proofErr w:type="gramStart"/>
      <w:r w:rsidRPr="00147117">
        <w:t>Реале</w:t>
      </w:r>
      <w:proofErr w:type="gramEnd"/>
      <w:r w:rsidRPr="00147117">
        <w:t xml:space="preserve"> Дж., </w:t>
      </w:r>
      <w:proofErr w:type="spellStart"/>
      <w:r w:rsidRPr="00147117">
        <w:t>Антисери</w:t>
      </w:r>
      <w:proofErr w:type="spellEnd"/>
      <w:r w:rsidRPr="00147117">
        <w:t xml:space="preserve"> Д. Западная философия от истоков до наших дней. В 4-х т</w:t>
      </w:r>
      <w:r w:rsidRPr="00147117">
        <w:t>о</w:t>
      </w:r>
      <w:r w:rsidRPr="00147117">
        <w:t>мах. СПб</w:t>
      </w:r>
      <w:proofErr w:type="gramStart"/>
      <w:r w:rsidRPr="00147117">
        <w:t xml:space="preserve">., </w:t>
      </w:r>
      <w:proofErr w:type="gramEnd"/>
      <w:r w:rsidRPr="00147117">
        <w:t>1995-1997.</w:t>
      </w:r>
    </w:p>
    <w:p w:rsidR="00147117" w:rsidRPr="00147117" w:rsidRDefault="00147117" w:rsidP="00147117">
      <w:pPr>
        <w:shd w:val="clear" w:color="auto" w:fill="FFFFFF"/>
        <w:spacing w:before="178" w:line="293" w:lineRule="exact"/>
        <w:jc w:val="left"/>
      </w:pPr>
    </w:p>
    <w:p w:rsidR="00E76DD8" w:rsidRPr="00147117" w:rsidRDefault="00131F5E" w:rsidP="00147117">
      <w:pPr>
        <w:jc w:val="left"/>
      </w:pPr>
    </w:p>
    <w:sectPr w:rsidR="00E76DD8" w:rsidRPr="00147117" w:rsidSect="0069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0D94"/>
    <w:multiLevelType w:val="hybridMultilevel"/>
    <w:tmpl w:val="7A6AD82A"/>
    <w:lvl w:ilvl="0" w:tplc="6A28E236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7117"/>
    <w:rsid w:val="00131F5E"/>
    <w:rsid w:val="00147117"/>
    <w:rsid w:val="006942C7"/>
    <w:rsid w:val="009B6F50"/>
    <w:rsid w:val="00E066E8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17"/>
    <w:pPr>
      <w:suppressAutoHyphens/>
      <w:spacing w:after="0" w:line="100" w:lineRule="atLeast"/>
      <w:jc w:val="both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47117"/>
    <w:pPr>
      <w:keepNext/>
      <w:suppressAutoHyphens w:val="0"/>
      <w:spacing w:line="240" w:lineRule="auto"/>
      <w:jc w:val="center"/>
      <w:outlineLvl w:val="1"/>
    </w:pPr>
    <w:rPr>
      <w:rFonts w:eastAsia="Times New Roman"/>
      <w:kern w:val="0"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7117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Body Text"/>
    <w:basedOn w:val="a"/>
    <w:link w:val="a4"/>
    <w:rsid w:val="00147117"/>
    <w:pPr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rsid w:val="0014711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147117"/>
    <w:pPr>
      <w:suppressAutoHyphens w:val="0"/>
      <w:spacing w:line="240" w:lineRule="auto"/>
      <w:ind w:left="720"/>
      <w:contextualSpacing/>
      <w:jc w:val="left"/>
    </w:pPr>
    <w:rPr>
      <w:rFonts w:eastAsia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>HP Inc.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2</cp:revision>
  <dcterms:created xsi:type="dcterms:W3CDTF">2020-04-28T08:10:00Z</dcterms:created>
  <dcterms:modified xsi:type="dcterms:W3CDTF">2020-04-28T08:10:00Z</dcterms:modified>
</cp:coreProperties>
</file>