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«ПРОДЮСЕРСТВО»)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СПЕЦИАЛИТЕТ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8"/>
          <w:szCs w:val="24"/>
          <w:lang w:val="ru-RU" w:eastAsia="ru-RU" w:bidi="hi-IN"/>
        </w:rPr>
        <w:t>52.05.04 «Продюсерство»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БАЗОВАЯ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Liberation Serif"/>
          <w:i/>
          <w:kern w:val="2"/>
          <w:sz w:val="24"/>
          <w:szCs w:val="24"/>
          <w:lang w:val="ru-RU" w:eastAsia="ru-RU" w:bidi="hi-IN"/>
        </w:rPr>
        <w:t>относится к базовой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Фонвизин Д.И. «Недоросль»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Островский А.Н. «Свои люди – сочтемся», «Доходное место», «Гроза», «На всякого мудреца довольно простоты», «Лес», «Снегурочка», «Бесприданница»,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Салтыков-Щедрин М.Е. «Смерть Пазухина».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М.Горький. «Мещане», «На дне».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Л.Н.Андреев</w:t>
      </w:r>
      <w:r>
        <w:rPr>
          <w:rFonts w:eastAsia="Times New Roman" w:cs="Times New Roman"/>
          <w:b/>
          <w:kern w:val="2"/>
          <w:sz w:val="24"/>
          <w:szCs w:val="24"/>
          <w:lang w:val="ru-RU" w:eastAsia="ru-RU" w:bidi="ar-SA"/>
        </w:rPr>
        <w:t>.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«К звездам», «Жизнь Человека», «Царь Голод».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А.А.Блок. «Балаганчик», «Король на площади», «Незнакомка», «Песня судьбы», «Роза и крест».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И.Ф.Анненский. «Фамира-кифарэд».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К.С.Станиславский. Моя жизнь в искусстве. Любое издание.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Вл.И Немирович-Данченко. Из прошлого. Любое издание.</w:t>
      </w:r>
    </w:p>
    <w:p>
      <w:pPr>
        <w:pStyle w:val="Normal"/>
        <w:tabs>
          <w:tab w:val="left" w:pos="709" w:leader="none"/>
        </w:tabs>
        <w:bidi w:val="0"/>
        <w:spacing w:lineRule="auto" w:line="360"/>
        <w:ind w:left="36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        </w:t>
      </w: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20.  История русского театра от его истоков до конца ХХ века. Учебник М.: ГИТИС (любое издание).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Маяковский В.В. – «Мистерия-буфф», «Клоп», «Баня».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Булгаков М.А. – «Дни Турбинных», «Бег», «Зойкина квартира».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Эрдман Н.Р. – «Мандат», «Самоубийца».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Арбузов А.Н. – «Таня», «Мой бедный Марат», «Жестокие игры».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Розов В.С. – «Вечно живые», «В поисках радости».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Володин А.М. – «Фабричная девчонка», «Пять вечеров».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Зорин Л.Г. – «Варшавская мелодия».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Радзинский Э.С. – «104 страницы про любовь», «Беседы с Сократом».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Вампилов А.В. – «Утиная охота», «Старший сын».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Гельман А.И. – «Мы, нижеподписавшиеся», «Скамейка».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Петрушевская Л.С. – «Три девушки в голубом».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Разумовская Л.С. – «Дорогая Елена Сергеевна».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История русского драматического театра от его истоков до конца ХХ века – М., 2009.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144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Русский драматический театр конца Х</w:t>
      </w:r>
      <w:r>
        <w:rPr>
          <w:rFonts w:eastAsia="Times New Roman" w:cs="Liberation Serif"/>
          <w:kern w:val="2"/>
          <w:sz w:val="24"/>
          <w:szCs w:val="24"/>
          <w:lang w:val="en-US" w:eastAsia="ru-RU" w:bidi="ar-SA"/>
        </w:rPr>
        <w:t>I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Х – начала ХХ вв. – М., 2000.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Liberation Serif" w:hAnsi="Liberation Serif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374</Words>
  <Characters>2544</Characters>
  <CharactersWithSpaces>2873</CharactersWithSpaces>
  <Paragraphs>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2020-01-23T14:09:00Z</dcterms:created>
  <dc:creator>79032368428</dc:creator>
  <dc:description/>
  <dc:language>ru-RU</dc:language>
  <cp:lastModifiedBy/>
  <dcterms:modified xsi:type="dcterms:W3CDTF">2020-01-23T14:45:00Z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