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A4" w:rsidRDefault="002734A4" w:rsidP="002734A4">
      <w:pPr>
        <w:spacing w:line="360" w:lineRule="auto"/>
        <w:jc w:val="center"/>
        <w:rPr>
          <w:b/>
          <w:bCs/>
          <w:sz w:val="32"/>
          <w:szCs w:val="32"/>
        </w:rPr>
      </w:pPr>
    </w:p>
    <w:p w:rsidR="002734A4" w:rsidRDefault="002734A4" w:rsidP="002734A4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АННОТАЦИЯ РАБОЧЕЙ ПРОГРАММЫ </w:t>
      </w:r>
    </w:p>
    <w:p w:rsidR="002734A4" w:rsidRDefault="002734A4" w:rsidP="002734A4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  <w:sz w:val="32"/>
          <w:szCs w:val="32"/>
        </w:rPr>
        <w:t>Математические методы в менеджменте</w:t>
      </w:r>
    </w:p>
    <w:p w:rsidR="002734A4" w:rsidRDefault="002734A4" w:rsidP="002734A4">
      <w:pPr>
        <w:pBdr>
          <w:bottom w:val="single" w:sz="4" w:space="1" w:color="000000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</w:rPr>
        <w:t>Наименование дисциплины</w:t>
      </w:r>
    </w:p>
    <w:p w:rsidR="002734A4" w:rsidRDefault="00324B6B" w:rsidP="002734A4">
      <w:pPr>
        <w:pBdr>
          <w:bottom w:val="single" w:sz="4" w:space="1" w:color="000000"/>
        </w:pBdr>
        <w:jc w:val="center"/>
        <w:rPr>
          <w:b/>
          <w:bCs/>
        </w:rPr>
      </w:pPr>
      <w:proofErr w:type="spellStart"/>
      <w:r>
        <w:rPr>
          <w:b/>
          <w:bCs/>
          <w:sz w:val="28"/>
          <w:szCs w:val="28"/>
        </w:rPr>
        <w:t>Специалитет</w:t>
      </w:r>
      <w:proofErr w:type="spellEnd"/>
    </w:p>
    <w:p w:rsidR="002734A4" w:rsidRDefault="002734A4" w:rsidP="002734A4">
      <w:pPr>
        <w:pBdr>
          <w:bottom w:val="single" w:sz="4" w:space="1" w:color="000000"/>
        </w:pBdr>
        <w:rPr>
          <w:b/>
          <w:bCs/>
        </w:rPr>
      </w:pPr>
      <w:r>
        <w:rPr>
          <w:b/>
          <w:bCs/>
        </w:rPr>
        <w:t xml:space="preserve">                                                Уровень высшего образования</w:t>
      </w:r>
    </w:p>
    <w:p w:rsidR="002734A4" w:rsidRDefault="002734A4" w:rsidP="002734A4">
      <w:pPr>
        <w:pBdr>
          <w:bottom w:val="single" w:sz="4" w:space="1" w:color="000000"/>
        </w:pBdr>
        <w:rPr>
          <w:b/>
          <w:bCs/>
        </w:rPr>
      </w:pPr>
    </w:p>
    <w:p w:rsidR="00324B6B" w:rsidRDefault="00324B6B" w:rsidP="002734A4">
      <w:pPr>
        <w:pBdr>
          <w:bottom w:val="single" w:sz="4" w:space="1" w:color="000000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55.05.04</w:t>
      </w:r>
      <w:r w:rsidR="002734A4"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Продюсерство</w:t>
      </w:r>
      <w:proofErr w:type="spellEnd"/>
      <w:r w:rsidR="002734A4">
        <w:rPr>
          <w:b/>
          <w:bCs/>
          <w:sz w:val="28"/>
          <w:szCs w:val="28"/>
        </w:rPr>
        <w:t>»</w:t>
      </w:r>
    </w:p>
    <w:p w:rsidR="002734A4" w:rsidRDefault="00324B6B" w:rsidP="002734A4">
      <w:pPr>
        <w:pBdr>
          <w:bottom w:val="single" w:sz="4" w:space="1" w:color="000000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«Продюсер исполнительских искусств»</w:t>
      </w:r>
      <w:r w:rsidR="002734A4">
        <w:rPr>
          <w:b/>
          <w:bCs/>
          <w:sz w:val="28"/>
          <w:szCs w:val="28"/>
        </w:rPr>
        <w:t xml:space="preserve"> </w:t>
      </w:r>
    </w:p>
    <w:p w:rsidR="002734A4" w:rsidRDefault="002734A4" w:rsidP="002734A4">
      <w:pPr>
        <w:pBdr>
          <w:bottom w:val="single" w:sz="4" w:space="1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</w:rPr>
        <w:t>Направление подготовки (специальность)</w:t>
      </w:r>
    </w:p>
    <w:p w:rsidR="002734A4" w:rsidRDefault="002734A4" w:rsidP="002734A4">
      <w:pPr>
        <w:pBdr>
          <w:bottom w:val="single" w:sz="4" w:space="1" w:color="000000"/>
        </w:pBdr>
        <w:jc w:val="center"/>
        <w:rPr>
          <w:b/>
          <w:bCs/>
          <w:sz w:val="28"/>
          <w:szCs w:val="28"/>
        </w:rPr>
      </w:pPr>
    </w:p>
    <w:p w:rsidR="002734A4" w:rsidRDefault="00324B6B" w:rsidP="002734A4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Вариативная</w:t>
      </w:r>
    </w:p>
    <w:p w:rsidR="002734A4" w:rsidRDefault="002734A4" w:rsidP="002734A4">
      <w:pPr>
        <w:pBdr>
          <w:bottom w:val="single" w:sz="4" w:space="1" w:color="000000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</w:rPr>
        <w:t>Направленность (профиль) ОПОП</w:t>
      </w:r>
    </w:p>
    <w:p w:rsidR="002734A4" w:rsidRDefault="002734A4" w:rsidP="002734A4">
      <w:pPr>
        <w:pStyle w:val="a3"/>
        <w:pBdr>
          <w:bottom w:val="single" w:sz="4" w:space="1" w:color="000000"/>
        </w:pBdr>
        <w:jc w:val="left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Очная</w:t>
      </w:r>
    </w:p>
    <w:p w:rsidR="002734A4" w:rsidRDefault="002734A4" w:rsidP="002734A4">
      <w:pPr>
        <w:pStyle w:val="a3"/>
        <w:pBdr>
          <w:bottom w:val="single" w:sz="4" w:space="1" w:color="000000"/>
        </w:pBdr>
        <w:rPr>
          <w:b/>
          <w:bCs/>
        </w:rPr>
      </w:pPr>
      <w:r>
        <w:rPr>
          <w:b/>
          <w:bCs/>
        </w:rPr>
        <w:t>Форма обучения</w:t>
      </w:r>
    </w:p>
    <w:p w:rsidR="002734A4" w:rsidRDefault="002734A4" w:rsidP="002734A4">
      <w:pPr>
        <w:pStyle w:val="a3"/>
        <w:pBdr>
          <w:bottom w:val="single" w:sz="4" w:space="1" w:color="000000"/>
        </w:pBdr>
        <w:jc w:val="left"/>
        <w:rPr>
          <w:b/>
          <w:bCs/>
        </w:rPr>
      </w:pPr>
    </w:p>
    <w:p w:rsidR="002734A4" w:rsidRPr="002734A4" w:rsidRDefault="002734A4" w:rsidP="002734A4">
      <w:pPr>
        <w:pStyle w:val="2"/>
        <w:jc w:val="left"/>
        <w:rPr>
          <w:sz w:val="24"/>
        </w:rPr>
      </w:pPr>
      <w:r w:rsidRPr="002734A4">
        <w:rPr>
          <w:b/>
          <w:sz w:val="24"/>
        </w:rPr>
        <w:t xml:space="preserve">Место дисциплины в структуре ОПОП </w:t>
      </w:r>
      <w:proofErr w:type="gramStart"/>
      <w:r w:rsidRPr="002734A4">
        <w:rPr>
          <w:b/>
          <w:sz w:val="24"/>
        </w:rPr>
        <w:t>ВО</w:t>
      </w:r>
      <w:proofErr w:type="gramEnd"/>
      <w:r w:rsidRPr="002734A4">
        <w:rPr>
          <w:b/>
          <w:sz w:val="24"/>
        </w:rPr>
        <w:t xml:space="preserve"> </w:t>
      </w:r>
      <w:r w:rsidRPr="002734A4">
        <w:rPr>
          <w:sz w:val="24"/>
        </w:rPr>
        <w:t xml:space="preserve">относится к </w:t>
      </w:r>
      <w:r w:rsidR="00324B6B">
        <w:rPr>
          <w:sz w:val="24"/>
        </w:rPr>
        <w:t>вариативной</w:t>
      </w:r>
      <w:r w:rsidRPr="002734A4">
        <w:rPr>
          <w:sz w:val="24"/>
        </w:rPr>
        <w:t xml:space="preserve"> части.</w:t>
      </w:r>
    </w:p>
    <w:p w:rsidR="002734A4" w:rsidRPr="002734A4" w:rsidRDefault="002734A4" w:rsidP="002734A4">
      <w:pPr>
        <w:rPr>
          <w:b/>
          <w:lang w:eastAsia="ru-RU"/>
        </w:rPr>
      </w:pPr>
      <w:r w:rsidRPr="002734A4">
        <w:rPr>
          <w:b/>
          <w:lang w:eastAsia="ru-RU"/>
        </w:rPr>
        <w:t xml:space="preserve">Результаты обучения по дисциплине, соотнесенные с </w:t>
      </w:r>
      <w:proofErr w:type="gramStart"/>
      <w:r w:rsidRPr="002734A4">
        <w:rPr>
          <w:b/>
          <w:lang w:eastAsia="ru-RU"/>
        </w:rPr>
        <w:t>требуемыми</w:t>
      </w:r>
      <w:proofErr w:type="gramEnd"/>
      <w:r w:rsidRPr="002734A4">
        <w:rPr>
          <w:b/>
          <w:lang w:eastAsia="ru-RU"/>
        </w:rPr>
        <w:t xml:space="preserve"> </w:t>
      </w:r>
      <w:proofErr w:type="spellStart"/>
      <w:r w:rsidRPr="002734A4">
        <w:rPr>
          <w:b/>
          <w:lang w:eastAsia="ru-RU"/>
        </w:rPr>
        <w:t>компетенями</w:t>
      </w:r>
      <w:proofErr w:type="spellEnd"/>
      <w:r w:rsidRPr="002734A4">
        <w:rPr>
          <w:b/>
          <w:lang w:eastAsia="ru-RU"/>
        </w:rPr>
        <w:t xml:space="preserve"> выпускников:</w:t>
      </w:r>
    </w:p>
    <w:p w:rsidR="002734A4" w:rsidRPr="00BC5DFC" w:rsidRDefault="002734A4" w:rsidP="002734A4">
      <w:pPr>
        <w:pStyle w:val="1"/>
        <w:spacing w:line="240" w:lineRule="auto"/>
        <w:ind w:firstLine="0"/>
        <w:rPr>
          <w:sz w:val="24"/>
          <w:szCs w:val="24"/>
        </w:rPr>
      </w:pPr>
      <w:r w:rsidRPr="00BC5DFC">
        <w:rPr>
          <w:sz w:val="24"/>
          <w:szCs w:val="24"/>
        </w:rPr>
        <w:t>Процесс изучения дисциплины направлен на формирование следующих общекультурных  и п</w:t>
      </w:r>
      <w:r>
        <w:rPr>
          <w:sz w:val="24"/>
          <w:szCs w:val="24"/>
        </w:rPr>
        <w:t>рофессиональных компетенций</w:t>
      </w:r>
      <w:r w:rsidRPr="00BC5DFC">
        <w:rPr>
          <w:sz w:val="24"/>
          <w:szCs w:val="24"/>
        </w:rPr>
        <w:t>:</w:t>
      </w:r>
    </w:p>
    <w:p w:rsidR="002734A4" w:rsidRDefault="002734A4" w:rsidP="002734A4">
      <w:pPr>
        <w:pStyle w:val="a5"/>
        <w:rPr>
          <w:rFonts w:ascii="Times New Roman" w:hAnsi="Times New Roman" w:cs="Times New Roman"/>
          <w:sz w:val="24"/>
          <w:szCs w:val="24"/>
        </w:rPr>
      </w:pPr>
      <w:r w:rsidRPr="00BC5DFC">
        <w:rPr>
          <w:rFonts w:ascii="Times New Roman" w:hAnsi="Times New Roman" w:cs="Times New Roman"/>
        </w:rPr>
        <w:tab/>
      </w:r>
      <w:r w:rsidRPr="006D06E9">
        <w:rPr>
          <w:rFonts w:ascii="Times New Roman" w:hAnsi="Times New Roman" w:cs="Times New Roman"/>
          <w:sz w:val="24"/>
          <w:szCs w:val="24"/>
        </w:rPr>
        <w:t xml:space="preserve">- </w:t>
      </w:r>
      <w:r w:rsidRPr="006D06E9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6D06E9">
        <w:rPr>
          <w:rFonts w:ascii="Times New Roman" w:hAnsi="Times New Roman" w:cs="Times New Roman"/>
          <w:sz w:val="24"/>
          <w:szCs w:val="24"/>
        </w:rPr>
        <w:t xml:space="preserve"> </w:t>
      </w:r>
      <w:r w:rsidRPr="006D06E9">
        <w:rPr>
          <w:rFonts w:ascii="Times New Roman" w:eastAsia="Times New Roman" w:hAnsi="Times New Roman" w:cs="Times New Roman"/>
          <w:sz w:val="24"/>
          <w:szCs w:val="24"/>
        </w:rPr>
        <w:t xml:space="preserve">владеть культурой </w:t>
      </w:r>
      <w:r>
        <w:rPr>
          <w:rFonts w:ascii="Times New Roman" w:hAnsi="Times New Roman" w:cs="Times New Roman"/>
          <w:sz w:val="24"/>
          <w:szCs w:val="24"/>
        </w:rPr>
        <w:t>мышления, умение аргументирован</w:t>
      </w:r>
      <w:r w:rsidRPr="006D06E9">
        <w:rPr>
          <w:rFonts w:ascii="Times New Roman" w:eastAsia="Times New Roman" w:hAnsi="Times New Roman" w:cs="Times New Roman"/>
          <w:sz w:val="24"/>
          <w:szCs w:val="24"/>
        </w:rPr>
        <w:t xml:space="preserve">о и ясно </w:t>
      </w:r>
      <w:proofErr w:type="gramStart"/>
      <w:r w:rsidRPr="006D06E9">
        <w:rPr>
          <w:rFonts w:ascii="Times New Roman" w:eastAsia="Times New Roman" w:hAnsi="Times New Roman" w:cs="Times New Roman"/>
          <w:sz w:val="24"/>
          <w:szCs w:val="24"/>
        </w:rPr>
        <w:t>строить</w:t>
      </w:r>
      <w:proofErr w:type="gramEnd"/>
      <w:r w:rsidRPr="006D06E9">
        <w:rPr>
          <w:rFonts w:ascii="Times New Roman" w:eastAsia="Times New Roman" w:hAnsi="Times New Roman" w:cs="Times New Roman"/>
          <w:sz w:val="24"/>
          <w:szCs w:val="24"/>
        </w:rPr>
        <w:t xml:space="preserve"> устную и письменную речь (ОК-1);</w:t>
      </w:r>
    </w:p>
    <w:p w:rsidR="002734A4" w:rsidRPr="000F531E" w:rsidRDefault="002734A4" w:rsidP="002734A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F531E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способность</w:t>
      </w:r>
      <w:r w:rsidRPr="000F531E">
        <w:rPr>
          <w:rFonts w:ascii="Times New Roman" w:eastAsia="Times New Roman" w:hAnsi="Times New Roman" w:cs="Times New Roman"/>
          <w:sz w:val="24"/>
          <w:szCs w:val="24"/>
        </w:rPr>
        <w:t xml:space="preserve"> владения навыками работы с компьютером как средством управления информацией (ОК-11);</w:t>
      </w:r>
    </w:p>
    <w:p w:rsidR="002734A4" w:rsidRPr="000F531E" w:rsidRDefault="002734A4" w:rsidP="002734A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</w:t>
      </w:r>
      <w:r w:rsidRPr="000F531E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31E">
        <w:rPr>
          <w:rFonts w:ascii="Times New Roman" w:eastAsia="Times New Roman" w:hAnsi="Times New Roman" w:cs="Times New Roman"/>
          <w:sz w:val="24"/>
          <w:szCs w:val="24"/>
        </w:rPr>
        <w:t xml:space="preserve"> работы с информацией из различных источников, включая сетевые ресурсы сети Интернет, для решения профессиональных и социальных задач (ОК-15)</w:t>
      </w:r>
    </w:p>
    <w:p w:rsidR="002734A4" w:rsidRPr="000F531E" w:rsidRDefault="002734A4" w:rsidP="002734A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0F531E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31E">
        <w:rPr>
          <w:rFonts w:ascii="Times New Roman" w:eastAsia="Times New Roman" w:hAnsi="Times New Roman" w:cs="Times New Roman"/>
          <w:sz w:val="24"/>
          <w:szCs w:val="24"/>
        </w:rPr>
        <w:t xml:space="preserve"> к интеллектуальному, культурному, нравственному, физическому и профессиональному саморазвитию, стремление к повышению своей квалификации и мастерства (ОК-16).</w:t>
      </w:r>
    </w:p>
    <w:p w:rsidR="002734A4" w:rsidRPr="000F531E" w:rsidRDefault="002734A4" w:rsidP="002734A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способность </w:t>
      </w:r>
      <w:r w:rsidRPr="000F531E">
        <w:rPr>
          <w:rFonts w:ascii="Times New Roman" w:eastAsia="Times New Roman" w:hAnsi="Times New Roman" w:cs="Times New Roman"/>
          <w:sz w:val="24"/>
          <w:szCs w:val="24"/>
        </w:rPr>
        <w:t>демонстрации общенаучных базовых знаний естественных наук, математики и информатики, понимание основных фактов, концепций, принципов теорий, связанных с прикладной математикой и информатикой (ПК-1);</w:t>
      </w:r>
    </w:p>
    <w:p w:rsidR="002734A4" w:rsidRDefault="002734A4" w:rsidP="002734A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способность</w:t>
      </w:r>
      <w:r w:rsidRPr="000F531E">
        <w:rPr>
          <w:rFonts w:ascii="Times New Roman" w:eastAsia="Times New Roman" w:hAnsi="Times New Roman" w:cs="Times New Roman"/>
          <w:sz w:val="24"/>
          <w:szCs w:val="24"/>
        </w:rPr>
        <w:t xml:space="preserve"> понимать и применять в исследовательской и прикладной деятельности современный математический аппарат (ПК-3);</w:t>
      </w:r>
    </w:p>
    <w:p w:rsidR="002734A4" w:rsidRPr="002734A4" w:rsidRDefault="002734A4" w:rsidP="002734A4">
      <w:pPr>
        <w:pStyle w:val="a5"/>
        <w:rPr>
          <w:rFonts w:ascii="Times New Roman" w:hAnsi="Times New Roman" w:cs="Times New Roman"/>
          <w:sz w:val="24"/>
          <w:szCs w:val="24"/>
        </w:rPr>
      </w:pPr>
      <w:r>
        <w:t xml:space="preserve">             -</w:t>
      </w:r>
      <w:r w:rsidRPr="002E7ADA">
        <w:rPr>
          <w:rFonts w:ascii="Times New Roman" w:hAnsi="Times New Roman" w:cs="Times New Roman"/>
          <w:sz w:val="24"/>
          <w:szCs w:val="24"/>
        </w:rPr>
        <w:t>способностью выбирать математические модели организационных систем, анализировать их адекватность, проводить адаптацию моделей к конкретным задачам управления (ПК-32)</w:t>
      </w:r>
    </w:p>
    <w:p w:rsidR="002734A4" w:rsidRPr="002734A4" w:rsidRDefault="002734A4" w:rsidP="002734A4">
      <w:pPr>
        <w:spacing w:line="240" w:lineRule="auto"/>
      </w:pPr>
      <w:r w:rsidRPr="002734A4">
        <w:rPr>
          <w:szCs w:val="28"/>
        </w:rPr>
        <w:t>В процессе освоения дисциплины выпускник должен:</w:t>
      </w:r>
    </w:p>
    <w:p w:rsidR="002734A4" w:rsidRDefault="002734A4" w:rsidP="002734A4">
      <w:pPr>
        <w:spacing w:before="120" w:line="240" w:lineRule="auto"/>
        <w:rPr>
          <w:b/>
          <w:u w:val="single"/>
        </w:rPr>
      </w:pPr>
      <w:r w:rsidRPr="00F62024">
        <w:rPr>
          <w:b/>
          <w:u w:val="single"/>
        </w:rPr>
        <w:t>Знать:</w:t>
      </w:r>
    </w:p>
    <w:p w:rsidR="002734A4" w:rsidRDefault="002734A4" w:rsidP="002734A4">
      <w:pPr>
        <w:spacing w:line="240" w:lineRule="auto"/>
      </w:pPr>
      <w:r w:rsidRPr="002E7ADA">
        <w:rPr>
          <w:b/>
        </w:rPr>
        <w:t>-</w:t>
      </w:r>
      <w:r w:rsidRPr="00F62024">
        <w:t xml:space="preserve"> основы математики в части теории функций одной и нескольких переменных, дифференциального и интегрального исчисления, теории вероятности и математической статистики; </w:t>
      </w:r>
    </w:p>
    <w:p w:rsidR="002734A4" w:rsidRPr="002E7ADA" w:rsidRDefault="002734A4" w:rsidP="002734A4">
      <w:pPr>
        <w:spacing w:line="240" w:lineRule="auto"/>
      </w:pPr>
      <w:r w:rsidRPr="002E7ADA">
        <w:t>-основные понятия, общие подходы и этапы к построению экономико-математических моделей;</w:t>
      </w:r>
    </w:p>
    <w:p w:rsidR="002734A4" w:rsidRDefault="002734A4" w:rsidP="002734A4">
      <w:pPr>
        <w:spacing w:line="240" w:lineRule="auto"/>
      </w:pPr>
      <w:r>
        <w:rPr>
          <w:b/>
          <w:u w:val="single"/>
        </w:rPr>
        <w:lastRenderedPageBreak/>
        <w:t>У</w:t>
      </w:r>
      <w:r w:rsidRPr="00F62024">
        <w:rPr>
          <w:b/>
          <w:u w:val="single"/>
        </w:rPr>
        <w:t>меть:</w:t>
      </w:r>
      <w:r>
        <w:t xml:space="preserve"> </w:t>
      </w:r>
    </w:p>
    <w:p w:rsidR="002734A4" w:rsidRDefault="002734A4" w:rsidP="002734A4">
      <w:pPr>
        <w:spacing w:line="240" w:lineRule="auto"/>
      </w:pPr>
      <w:r>
        <w:t xml:space="preserve">- </w:t>
      </w:r>
      <w:r w:rsidRPr="00741719">
        <w:t>формулировать задачу в виде математической модели и объяснять ее смысл</w:t>
      </w:r>
    </w:p>
    <w:p w:rsidR="002734A4" w:rsidRDefault="002734A4" w:rsidP="002734A4">
      <w:pPr>
        <w:spacing w:line="240" w:lineRule="auto"/>
      </w:pPr>
      <w:r>
        <w:t xml:space="preserve">- </w:t>
      </w:r>
      <w:r w:rsidRPr="00F62024">
        <w:t xml:space="preserve">применять математический инструментарий для выполнения вычислений, решения прикладных задач менеджмента; </w:t>
      </w:r>
    </w:p>
    <w:p w:rsidR="002734A4" w:rsidRDefault="002734A4" w:rsidP="002734A4">
      <w:pPr>
        <w:spacing w:line="240" w:lineRule="auto"/>
      </w:pPr>
      <w:r>
        <w:t>-</w:t>
      </w:r>
      <w:r w:rsidRPr="00F62024">
        <w:t>делать выводы на о</w:t>
      </w:r>
      <w:r>
        <w:t xml:space="preserve">сновании проведенных расчетов; </w:t>
      </w:r>
    </w:p>
    <w:p w:rsidR="002734A4" w:rsidRDefault="002734A4" w:rsidP="002734A4">
      <w:pPr>
        <w:spacing w:line="240" w:lineRule="auto"/>
      </w:pPr>
      <w:r>
        <w:t>-</w:t>
      </w:r>
      <w:r w:rsidRPr="00F62024">
        <w:t xml:space="preserve">использовать математические методы для решения экономических задач, задач принятия оптимальных решений в менеджменте; </w:t>
      </w:r>
    </w:p>
    <w:p w:rsidR="002734A4" w:rsidRDefault="002734A4" w:rsidP="002734A4">
      <w:pPr>
        <w:spacing w:line="240" w:lineRule="auto"/>
      </w:pPr>
      <w:r w:rsidRPr="00F62024">
        <w:rPr>
          <w:b/>
          <w:u w:val="single"/>
        </w:rPr>
        <w:t>Владеть:</w:t>
      </w:r>
      <w:r>
        <w:t xml:space="preserve"> </w:t>
      </w:r>
    </w:p>
    <w:p w:rsidR="002734A4" w:rsidRDefault="002734A4" w:rsidP="002734A4">
      <w:pPr>
        <w:spacing w:line="240" w:lineRule="auto"/>
      </w:pPr>
      <w:r>
        <w:t>-</w:t>
      </w:r>
      <w:r w:rsidRPr="00F62024">
        <w:t xml:space="preserve"> </w:t>
      </w:r>
      <w:r w:rsidRPr="002E7ADA">
        <w:t xml:space="preserve">навыками применения математических методов для </w:t>
      </w:r>
      <w:r w:rsidRPr="00F62024">
        <w:t>решения экономических задач и задач менеджмента</w:t>
      </w:r>
      <w:r w:rsidRPr="002E7ADA">
        <w:t>;</w:t>
      </w:r>
    </w:p>
    <w:p w:rsidR="002734A4" w:rsidRDefault="002734A4" w:rsidP="002734A4">
      <w:pPr>
        <w:spacing w:line="240" w:lineRule="auto"/>
      </w:pPr>
      <w:r w:rsidRPr="002E7ADA">
        <w:t xml:space="preserve"> - методикой построения, анализа и расчета математических мод</w:t>
      </w:r>
      <w:r>
        <w:t>елей задач</w:t>
      </w:r>
      <w:r w:rsidRPr="002E7ADA">
        <w:t>;</w:t>
      </w:r>
    </w:p>
    <w:p w:rsidR="002734A4" w:rsidRDefault="002734A4" w:rsidP="002734A4">
      <w:pPr>
        <w:spacing w:line="240" w:lineRule="auto"/>
      </w:pPr>
      <w:r w:rsidRPr="002E7ADA">
        <w:t xml:space="preserve"> - навыками интерпретации результато</w:t>
      </w:r>
      <w:r>
        <w:t xml:space="preserve">в </w:t>
      </w:r>
      <w:r w:rsidRPr="002E7ADA">
        <w:t>и их анализ</w:t>
      </w:r>
    </w:p>
    <w:p w:rsidR="002734A4" w:rsidRDefault="002734A4" w:rsidP="002734A4">
      <w:pPr>
        <w:spacing w:line="240" w:lineRule="auto"/>
        <w:rPr>
          <w:b/>
          <w:u w:val="single"/>
        </w:rPr>
      </w:pPr>
    </w:p>
    <w:p w:rsidR="002734A4" w:rsidRDefault="002734A4" w:rsidP="002734A4">
      <w:pPr>
        <w:pStyle w:val="2"/>
        <w:jc w:val="left"/>
        <w:rPr>
          <w:sz w:val="24"/>
        </w:rPr>
      </w:pPr>
      <w:bookmarkStart w:id="0" w:name="_Toc375525188"/>
      <w:r w:rsidRPr="002734A4">
        <w:rPr>
          <w:b/>
          <w:sz w:val="24"/>
        </w:rPr>
        <w:t xml:space="preserve">Объем дисциплины </w:t>
      </w:r>
      <w:bookmarkEnd w:id="0"/>
      <w:r w:rsidRPr="002734A4">
        <w:rPr>
          <w:b/>
          <w:sz w:val="24"/>
        </w:rPr>
        <w:t>составляет</w:t>
      </w:r>
      <w:r>
        <w:rPr>
          <w:b/>
          <w:sz w:val="28"/>
          <w:szCs w:val="28"/>
        </w:rPr>
        <w:t xml:space="preserve">: </w:t>
      </w:r>
      <w:r>
        <w:rPr>
          <w:sz w:val="24"/>
        </w:rPr>
        <w:t xml:space="preserve">4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., в том числе 60</w:t>
      </w:r>
      <w:r w:rsidRPr="007D7710">
        <w:rPr>
          <w:sz w:val="24"/>
        </w:rPr>
        <w:t xml:space="preserve"> академических часов, отведенных на контактную работу обучающихся с преподавателем,  </w:t>
      </w:r>
      <w:r>
        <w:rPr>
          <w:sz w:val="24"/>
        </w:rPr>
        <w:t>84</w:t>
      </w:r>
      <w:r w:rsidRPr="007D7710">
        <w:rPr>
          <w:sz w:val="24"/>
        </w:rPr>
        <w:t xml:space="preserve"> академических часов на </w:t>
      </w:r>
      <w:bookmarkStart w:id="1" w:name="_GoBack"/>
      <w:r w:rsidRPr="007D7710">
        <w:rPr>
          <w:sz w:val="24"/>
        </w:rPr>
        <w:t>самост</w:t>
      </w:r>
      <w:bookmarkEnd w:id="1"/>
      <w:r w:rsidRPr="007D7710">
        <w:rPr>
          <w:sz w:val="24"/>
        </w:rPr>
        <w:t>оятельную работу обучающихся.</w:t>
      </w:r>
    </w:p>
    <w:p w:rsidR="002734A4" w:rsidRDefault="002734A4" w:rsidP="002734A4">
      <w:pPr>
        <w:rPr>
          <w:lang w:eastAsia="ru-RU"/>
        </w:rPr>
      </w:pPr>
      <w:r>
        <w:rPr>
          <w:lang w:eastAsia="ru-RU"/>
        </w:rPr>
        <w:t>Форма промежуточной аттестации – экзамен.</w:t>
      </w:r>
    </w:p>
    <w:p w:rsidR="002734A4" w:rsidRDefault="002734A4" w:rsidP="002734A4">
      <w:pPr>
        <w:rPr>
          <w:b/>
          <w:lang w:eastAsia="ru-RU"/>
        </w:rPr>
      </w:pPr>
    </w:p>
    <w:p w:rsidR="002734A4" w:rsidRPr="002734A4" w:rsidRDefault="002734A4" w:rsidP="002734A4">
      <w:pPr>
        <w:rPr>
          <w:b/>
          <w:lang w:eastAsia="ru-RU"/>
        </w:rPr>
      </w:pPr>
      <w:r w:rsidRPr="002734A4">
        <w:rPr>
          <w:b/>
          <w:lang w:eastAsia="ru-RU"/>
        </w:rPr>
        <w:t>Основная литература:</w:t>
      </w:r>
    </w:p>
    <w:p w:rsidR="002734A4" w:rsidRPr="003248B4" w:rsidRDefault="002734A4" w:rsidP="002734A4">
      <w:pPr>
        <w:pStyle w:val="21"/>
        <w:numPr>
          <w:ilvl w:val="0"/>
          <w:numId w:val="1"/>
        </w:numPr>
        <w:suppressAutoHyphens w:val="0"/>
        <w:spacing w:line="240" w:lineRule="auto"/>
        <w:ind w:left="0" w:hanging="426"/>
        <w:jc w:val="left"/>
        <w:rPr>
          <w:caps/>
        </w:rPr>
      </w:pPr>
      <w:r w:rsidRPr="003248B4">
        <w:rPr>
          <w:color w:val="333333"/>
          <w:shd w:val="clear" w:color="auto" w:fill="FFFFFF"/>
        </w:rPr>
        <w:t xml:space="preserve">В.А. Ильин, В.А. Садовничий, </w:t>
      </w:r>
      <w:proofErr w:type="spellStart"/>
      <w:r w:rsidRPr="003248B4">
        <w:rPr>
          <w:color w:val="333333"/>
          <w:shd w:val="clear" w:color="auto" w:fill="FFFFFF"/>
        </w:rPr>
        <w:t>Бл.Х</w:t>
      </w:r>
      <w:proofErr w:type="spellEnd"/>
      <w:r w:rsidRPr="003248B4">
        <w:rPr>
          <w:color w:val="333333"/>
          <w:shd w:val="clear" w:color="auto" w:fill="FFFFFF"/>
        </w:rPr>
        <w:t xml:space="preserve">. </w:t>
      </w:r>
      <w:proofErr w:type="spellStart"/>
      <w:r w:rsidRPr="003248B4">
        <w:rPr>
          <w:color w:val="333333"/>
          <w:shd w:val="clear" w:color="auto" w:fill="FFFFFF"/>
        </w:rPr>
        <w:t>Сендов</w:t>
      </w:r>
      <w:proofErr w:type="spellEnd"/>
      <w:r w:rsidRPr="003248B4">
        <w:rPr>
          <w:color w:val="333333"/>
          <w:shd w:val="clear" w:color="auto" w:fill="FFFFFF"/>
        </w:rPr>
        <w:t xml:space="preserve">  Математический анализ. Часть 1</w:t>
      </w:r>
      <w:proofErr w:type="gramStart"/>
      <w:r w:rsidRPr="003248B4">
        <w:rPr>
          <w:color w:val="333333"/>
          <w:shd w:val="clear" w:color="auto" w:fill="FFFFFF"/>
        </w:rPr>
        <w:t xml:space="preserve"> :</w:t>
      </w:r>
      <w:proofErr w:type="gramEnd"/>
      <w:r w:rsidRPr="003248B4">
        <w:rPr>
          <w:color w:val="333333"/>
          <w:shd w:val="clear" w:color="auto" w:fill="FFFFFF"/>
        </w:rPr>
        <w:t xml:space="preserve"> учебник для бакалавров, 3-е изд. - М.: Издательство </w:t>
      </w:r>
      <w:proofErr w:type="spellStart"/>
      <w:r w:rsidRPr="003248B4">
        <w:rPr>
          <w:color w:val="333333"/>
          <w:shd w:val="clear" w:color="auto" w:fill="FFFFFF"/>
        </w:rPr>
        <w:t>Юрайт</w:t>
      </w:r>
      <w:proofErr w:type="spellEnd"/>
      <w:r w:rsidRPr="003248B4">
        <w:rPr>
          <w:color w:val="333333"/>
          <w:shd w:val="clear" w:color="auto" w:fill="FFFFFF"/>
        </w:rPr>
        <w:t>, 2016</w:t>
      </w:r>
    </w:p>
    <w:p w:rsidR="002734A4" w:rsidRDefault="002734A4" w:rsidP="002734A4">
      <w:pPr>
        <w:pStyle w:val="21"/>
        <w:numPr>
          <w:ilvl w:val="0"/>
          <w:numId w:val="1"/>
        </w:numPr>
        <w:suppressAutoHyphens w:val="0"/>
        <w:spacing w:line="240" w:lineRule="auto"/>
        <w:ind w:left="0" w:hanging="426"/>
        <w:jc w:val="left"/>
        <w:rPr>
          <w:caps/>
        </w:rPr>
      </w:pPr>
      <w:r>
        <w:rPr>
          <w:caps/>
        </w:rPr>
        <w:t xml:space="preserve">В.Е. </w:t>
      </w:r>
      <w:proofErr w:type="spellStart"/>
      <w:r>
        <w:t>Гмурман</w:t>
      </w:r>
      <w:proofErr w:type="spellEnd"/>
      <w:proofErr w:type="gramStart"/>
      <w:r>
        <w:t xml:space="preserve"> ,</w:t>
      </w:r>
      <w:proofErr w:type="gramEnd"/>
      <w:r>
        <w:t xml:space="preserve"> Руководство к решению задач по теории вероятностей и математической статистике, М.: Высшее образование, 2017 г.</w:t>
      </w:r>
    </w:p>
    <w:p w:rsidR="002734A4" w:rsidRPr="002734A4" w:rsidRDefault="002734A4" w:rsidP="002734A4">
      <w:pPr>
        <w:pStyle w:val="21"/>
        <w:numPr>
          <w:ilvl w:val="0"/>
          <w:numId w:val="1"/>
        </w:numPr>
        <w:suppressAutoHyphens w:val="0"/>
        <w:spacing w:line="240" w:lineRule="auto"/>
        <w:ind w:left="0" w:hanging="426"/>
        <w:jc w:val="left"/>
        <w:rPr>
          <w:caps/>
        </w:rPr>
      </w:pPr>
      <w:r w:rsidRPr="002734A4">
        <w:rPr>
          <w:caps/>
        </w:rPr>
        <w:t>Т.В.</w:t>
      </w:r>
      <w:r>
        <w:t>Казакова</w:t>
      </w:r>
      <w:r w:rsidRPr="002734A4">
        <w:rPr>
          <w:caps/>
        </w:rPr>
        <w:t xml:space="preserve">, Т.В. </w:t>
      </w:r>
      <w:r>
        <w:t>Щеглова</w:t>
      </w:r>
      <w:r w:rsidRPr="002734A4">
        <w:rPr>
          <w:caps/>
        </w:rPr>
        <w:t xml:space="preserve">, </w:t>
      </w:r>
      <w:r>
        <w:t>Высшая математика. Сборник упражнений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зд.: Московского университета, 1978 г.</w:t>
      </w:r>
    </w:p>
    <w:p w:rsidR="002734A4" w:rsidRPr="002734A4" w:rsidRDefault="002734A4" w:rsidP="002734A4">
      <w:pPr>
        <w:rPr>
          <w:lang w:eastAsia="ru-RU"/>
        </w:rPr>
      </w:pPr>
    </w:p>
    <w:p w:rsidR="002734A4" w:rsidRDefault="002734A4" w:rsidP="002734A4">
      <w:pPr>
        <w:autoSpaceDE w:val="0"/>
        <w:autoSpaceDN w:val="0"/>
        <w:spacing w:line="240" w:lineRule="auto"/>
        <w:rPr>
          <w:b/>
          <w:sz w:val="32"/>
          <w:szCs w:val="32"/>
        </w:rPr>
      </w:pPr>
    </w:p>
    <w:p w:rsidR="002734A4" w:rsidRDefault="002734A4" w:rsidP="002734A4">
      <w:pPr>
        <w:spacing w:line="240" w:lineRule="auto"/>
      </w:pPr>
    </w:p>
    <w:p w:rsidR="00E76DD8" w:rsidRDefault="00324B6B"/>
    <w:sectPr w:rsidR="00E76DD8" w:rsidSect="0085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A4F05"/>
    <w:multiLevelType w:val="hybridMultilevel"/>
    <w:tmpl w:val="0EAA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90014"/>
    <w:multiLevelType w:val="hybridMultilevel"/>
    <w:tmpl w:val="0EAA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34A4"/>
    <w:rsid w:val="002734A4"/>
    <w:rsid w:val="00324B6B"/>
    <w:rsid w:val="00854EA9"/>
    <w:rsid w:val="00941E24"/>
    <w:rsid w:val="009B6F50"/>
    <w:rsid w:val="00F9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A4"/>
    <w:pPr>
      <w:suppressAutoHyphens/>
      <w:spacing w:after="0" w:line="100" w:lineRule="atLeast"/>
      <w:jc w:val="both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734A4"/>
    <w:pPr>
      <w:keepNext/>
      <w:suppressAutoHyphens w:val="0"/>
      <w:spacing w:line="240" w:lineRule="auto"/>
      <w:jc w:val="center"/>
      <w:outlineLvl w:val="1"/>
    </w:pPr>
    <w:rPr>
      <w:rFonts w:eastAsia="Times New Roman"/>
      <w:kern w:val="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4A4"/>
    <w:pPr>
      <w:jc w:val="center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rsid w:val="002734A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734A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1">
    <w:name w:val="Стиль1"/>
    <w:basedOn w:val="21"/>
    <w:rsid w:val="002734A4"/>
    <w:pPr>
      <w:suppressAutoHyphens w:val="0"/>
      <w:autoSpaceDE w:val="0"/>
      <w:autoSpaceDN w:val="0"/>
      <w:spacing w:after="0" w:line="360" w:lineRule="auto"/>
      <w:ind w:firstLine="709"/>
    </w:pPr>
    <w:rPr>
      <w:rFonts w:eastAsia="Times New Roman"/>
      <w:kern w:val="0"/>
      <w:sz w:val="28"/>
      <w:szCs w:val="28"/>
      <w:lang w:eastAsia="ru-RU"/>
    </w:rPr>
  </w:style>
  <w:style w:type="paragraph" w:styleId="a5">
    <w:name w:val="No Spacing"/>
    <w:uiPriority w:val="1"/>
    <w:qFormat/>
    <w:rsid w:val="002734A4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unhideWhenUsed/>
    <w:rsid w:val="002734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34A4"/>
    <w:rPr>
      <w:rFonts w:ascii="Times New Roman" w:eastAsia="SimSu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Company>HP Inc.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2</cp:revision>
  <dcterms:created xsi:type="dcterms:W3CDTF">2020-04-27T15:18:00Z</dcterms:created>
  <dcterms:modified xsi:type="dcterms:W3CDTF">2020-04-27T15:18:00Z</dcterms:modified>
</cp:coreProperties>
</file>