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64" w:rsidRPr="00AD5F64" w:rsidRDefault="00AD5F64" w:rsidP="00E153B8">
      <w:pPr>
        <w:spacing w:line="24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АННОТАЦИЯ РАБОЧЕЙ ПРОГРАММЫ </w:t>
      </w:r>
      <w:r>
        <w:rPr>
          <w:b/>
          <w:bCs/>
        </w:rPr>
        <w:tab/>
      </w:r>
    </w:p>
    <w:p w:rsidR="00AD5F64" w:rsidRPr="00AD5F64" w:rsidRDefault="00AD5F64" w:rsidP="00E15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</w:pPr>
      <w:r w:rsidRPr="00AD5F64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Цирковое продюсирование</w:t>
      </w:r>
    </w:p>
    <w:p w:rsidR="00AD5F64" w:rsidRPr="00AD5F64" w:rsidRDefault="00AD5F64" w:rsidP="00E153B8">
      <w:pPr>
        <w:pBdr>
          <w:bottom w:val="single" w:sz="4" w:space="1" w:color="auto"/>
        </w:pBdr>
        <w:spacing w:line="240" w:lineRule="auto"/>
        <w:rPr>
          <w:b/>
          <w:bCs/>
        </w:rPr>
      </w:pPr>
      <w:r w:rsidRPr="00AD5F64">
        <w:rPr>
          <w:rFonts w:ascii="Times New Roman" w:eastAsia="Times New Roman" w:hAnsi="Times New Roman" w:cs="Times New Roman"/>
          <w:b/>
          <w:i/>
          <w:sz w:val="32"/>
          <w:szCs w:val="32"/>
          <w:lang w:bidi="en-US"/>
        </w:rPr>
        <w:t xml:space="preserve">                                         </w:t>
      </w:r>
      <w:r w:rsidRPr="00F846D9">
        <w:rPr>
          <w:b/>
          <w:bCs/>
        </w:rPr>
        <w:t>Наименование дисциплины</w:t>
      </w:r>
    </w:p>
    <w:p w:rsidR="00AD5F64" w:rsidRPr="00E153B8" w:rsidRDefault="00AD5F64" w:rsidP="00E153B8">
      <w:pPr>
        <w:pBdr>
          <w:bottom w:val="single" w:sz="4" w:space="1" w:color="auto"/>
        </w:pBdr>
        <w:spacing w:line="240" w:lineRule="auto"/>
        <w:rPr>
          <w:b/>
          <w:bCs/>
          <w:sz w:val="28"/>
          <w:szCs w:val="28"/>
        </w:rPr>
      </w:pPr>
      <w:r w:rsidRPr="00AD5F64">
        <w:rPr>
          <w:b/>
          <w:bCs/>
        </w:rPr>
        <w:t xml:space="preserve">                                                                        </w:t>
      </w:r>
      <w:r w:rsidRPr="00E153B8">
        <w:rPr>
          <w:b/>
          <w:bCs/>
          <w:sz w:val="28"/>
          <w:szCs w:val="28"/>
        </w:rPr>
        <w:t>Специалитет</w:t>
      </w:r>
    </w:p>
    <w:p w:rsidR="00AD5F64" w:rsidRPr="00AD5F64" w:rsidRDefault="00AD5F64" w:rsidP="00E153B8">
      <w:pPr>
        <w:pBdr>
          <w:bottom w:val="single" w:sz="4" w:space="1" w:color="auto"/>
        </w:pBdr>
        <w:spacing w:line="240" w:lineRule="auto"/>
        <w:rPr>
          <w:b/>
          <w:bCs/>
        </w:rPr>
      </w:pPr>
      <w:r>
        <w:rPr>
          <w:b/>
          <w:bCs/>
        </w:rPr>
        <w:t xml:space="preserve">  </w:t>
      </w:r>
      <w:r w:rsidRPr="00A06AB0">
        <w:rPr>
          <w:b/>
          <w:bCs/>
        </w:rPr>
        <w:t xml:space="preserve">                                                     </w:t>
      </w:r>
      <w:r w:rsidRPr="00BE7F1E">
        <w:rPr>
          <w:b/>
          <w:bCs/>
        </w:rPr>
        <w:t>Уровень высшего образования</w:t>
      </w:r>
    </w:p>
    <w:p w:rsidR="00AD5F64" w:rsidRPr="00E153B8" w:rsidRDefault="00AD5F64" w:rsidP="00E153B8">
      <w:pPr>
        <w:pBdr>
          <w:bottom w:val="single" w:sz="4" w:space="1" w:color="auto"/>
        </w:pBdr>
        <w:spacing w:line="240" w:lineRule="auto"/>
        <w:jc w:val="center"/>
        <w:rPr>
          <w:b/>
          <w:bCs/>
          <w:sz w:val="28"/>
          <w:szCs w:val="28"/>
        </w:rPr>
      </w:pPr>
      <w:r w:rsidRPr="00E153B8">
        <w:rPr>
          <w:b/>
          <w:bCs/>
          <w:sz w:val="28"/>
          <w:szCs w:val="28"/>
        </w:rPr>
        <w:t xml:space="preserve">55.05.04 «Продюсерство» </w:t>
      </w:r>
    </w:p>
    <w:p w:rsidR="00AD5F64" w:rsidRPr="00A06AB0" w:rsidRDefault="00AD5F64" w:rsidP="00E153B8">
      <w:pPr>
        <w:pBdr>
          <w:bottom w:val="single" w:sz="4" w:space="1" w:color="auto"/>
        </w:pBdr>
        <w:spacing w:line="24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</w:p>
    <w:p w:rsidR="00AD5F64" w:rsidRPr="00E153B8" w:rsidRDefault="003B6263" w:rsidP="00E153B8">
      <w:pPr>
        <w:pBdr>
          <w:bottom w:val="single" w:sz="4" w:space="1" w:color="auto"/>
        </w:pBd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Вариативная</w:t>
      </w:r>
    </w:p>
    <w:p w:rsidR="00AD5F64" w:rsidRPr="00621286" w:rsidRDefault="00AD5F64" w:rsidP="00E153B8">
      <w:pPr>
        <w:pBdr>
          <w:bottom w:val="single" w:sz="4" w:space="1" w:color="auto"/>
        </w:pBdr>
        <w:spacing w:line="240" w:lineRule="auto"/>
        <w:jc w:val="center"/>
        <w:rPr>
          <w:b/>
          <w:bCs/>
          <w:sz w:val="32"/>
          <w:szCs w:val="32"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</w:t>
      </w:r>
    </w:p>
    <w:p w:rsidR="00AD5F64" w:rsidRPr="00E153B8" w:rsidRDefault="00AD5F64" w:rsidP="00E153B8">
      <w:pPr>
        <w:pStyle w:val="a8"/>
        <w:pBdr>
          <w:bottom w:val="single" w:sz="4" w:space="1" w:color="auto"/>
        </w:pBdr>
        <w:jc w:val="left"/>
        <w:rPr>
          <w:b/>
          <w:bCs/>
          <w:sz w:val="28"/>
          <w:szCs w:val="28"/>
        </w:rPr>
      </w:pPr>
      <w:r w:rsidRPr="00E153B8">
        <w:rPr>
          <w:b/>
          <w:bCs/>
          <w:sz w:val="28"/>
          <w:szCs w:val="28"/>
        </w:rPr>
        <w:t xml:space="preserve">                                                    </w:t>
      </w:r>
      <w:r w:rsidR="00E153B8">
        <w:rPr>
          <w:b/>
          <w:bCs/>
          <w:sz w:val="28"/>
          <w:szCs w:val="28"/>
        </w:rPr>
        <w:t xml:space="preserve">        </w:t>
      </w:r>
      <w:r w:rsidRPr="00E153B8">
        <w:rPr>
          <w:b/>
          <w:bCs/>
          <w:sz w:val="28"/>
          <w:szCs w:val="28"/>
        </w:rPr>
        <w:t>Очная</w:t>
      </w:r>
    </w:p>
    <w:p w:rsidR="00AD5F64" w:rsidRDefault="00AD5F64" w:rsidP="00E153B8">
      <w:pPr>
        <w:pStyle w:val="a8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</w:p>
    <w:p w:rsidR="00AD5F64" w:rsidRDefault="00AD5F64" w:rsidP="00AD5F64">
      <w:pPr>
        <w:pStyle w:val="a8"/>
        <w:pBdr>
          <w:bottom w:val="single" w:sz="4" w:space="1" w:color="auto"/>
        </w:pBdr>
        <w:jc w:val="left"/>
        <w:rPr>
          <w:b/>
          <w:bCs/>
        </w:rPr>
      </w:pPr>
    </w:p>
    <w:p w:rsidR="00AD5F64" w:rsidRPr="00A06AB0" w:rsidRDefault="00AD5F64" w:rsidP="00DE5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E5810" w:rsidRPr="008D27FA" w:rsidRDefault="00DE5810" w:rsidP="00DE58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FA">
        <w:rPr>
          <w:rFonts w:ascii="Times New Roman" w:eastAsia="Calibri" w:hAnsi="Times New Roman" w:cs="Times New Roman"/>
          <w:sz w:val="24"/>
        </w:rPr>
        <w:t>Дисциплина «</w:t>
      </w:r>
      <w:r>
        <w:rPr>
          <w:rFonts w:ascii="Times New Roman" w:eastAsia="Calibri" w:hAnsi="Times New Roman" w:cs="Times New Roman"/>
          <w:sz w:val="24"/>
        </w:rPr>
        <w:t>Цирковое продюсирование</w:t>
      </w:r>
      <w:r w:rsidRPr="008D27FA">
        <w:rPr>
          <w:rFonts w:ascii="Times New Roman" w:eastAsia="Calibri" w:hAnsi="Times New Roman" w:cs="Times New Roman"/>
          <w:sz w:val="24"/>
        </w:rPr>
        <w:t xml:space="preserve">» входит в </w:t>
      </w:r>
      <w:r>
        <w:rPr>
          <w:rFonts w:ascii="Times New Roman" w:eastAsia="Calibri" w:hAnsi="Times New Roman" w:cs="Times New Roman"/>
          <w:sz w:val="24"/>
        </w:rPr>
        <w:t>вариативную</w:t>
      </w:r>
      <w:r w:rsidRPr="008D27FA">
        <w:rPr>
          <w:rFonts w:ascii="Times New Roman" w:eastAsia="Calibri" w:hAnsi="Times New Roman" w:cs="Times New Roman"/>
          <w:sz w:val="24"/>
        </w:rPr>
        <w:t xml:space="preserve"> часть учебного плана по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4E13C6">
        <w:rPr>
          <w:rFonts w:ascii="Times New Roman" w:hAnsi="Times New Roman" w:cs="Times New Roman"/>
          <w:sz w:val="24"/>
          <w:szCs w:val="24"/>
        </w:rPr>
        <w:t>специальности</w:t>
      </w:r>
      <w:r w:rsidRPr="00EC2B39">
        <w:rPr>
          <w:rFonts w:ascii="Times New Roman" w:eastAsia="Times New Roman" w:hAnsi="Times New Roman" w:cs="Times New Roman"/>
          <w:sz w:val="24"/>
          <w:szCs w:val="24"/>
        </w:rPr>
        <w:t xml:space="preserve"> 55.05.04 «ПРОДЮСЕРСТВО»</w:t>
      </w:r>
      <w:r w:rsidRPr="004E13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810" w:rsidRPr="008D27FA" w:rsidRDefault="00DE5810" w:rsidP="00DE581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785C92">
        <w:rPr>
          <w:rFonts w:ascii="Times New Roman" w:eastAsia="Times New Roman" w:hAnsi="Times New Roman" w:cs="Times New Roman"/>
          <w:sz w:val="24"/>
        </w:rPr>
        <w:t>Предмет</w:t>
      </w:r>
      <w:r w:rsidRPr="008D27F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D27FA">
        <w:rPr>
          <w:rFonts w:ascii="Times New Roman" w:eastAsia="Times New Roman" w:hAnsi="Times New Roman" w:cs="Times New Roman"/>
          <w:sz w:val="24"/>
        </w:rPr>
        <w:t xml:space="preserve">дисциплины </w:t>
      </w:r>
      <w:r w:rsidRPr="00164857">
        <w:rPr>
          <w:rFonts w:ascii="Times New Roman" w:eastAsia="Times New Roman" w:hAnsi="Times New Roman" w:cs="Times New Roman"/>
          <w:sz w:val="24"/>
        </w:rPr>
        <w:t>– и</w:t>
      </w:r>
      <w:r>
        <w:rPr>
          <w:rFonts w:ascii="Times New Roman" w:eastAsia="Times New Roman" w:hAnsi="Times New Roman" w:cs="Times New Roman"/>
          <w:sz w:val="24"/>
        </w:rPr>
        <w:t>зучение особенностей экономических и организационных аспектов цирковой деятельности в России и за рубежом</w:t>
      </w:r>
      <w:r w:rsidRPr="00164857">
        <w:rPr>
          <w:rFonts w:ascii="Times New Roman" w:eastAsia="Times New Roman" w:hAnsi="Times New Roman" w:cs="Times New Roman"/>
          <w:sz w:val="24"/>
        </w:rPr>
        <w:t>.</w:t>
      </w:r>
    </w:p>
    <w:p w:rsidR="00DE5810" w:rsidRPr="00785C92" w:rsidRDefault="00C25193" w:rsidP="00C251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E5810" w:rsidRPr="00B6382D">
        <w:rPr>
          <w:rFonts w:ascii="Times New Roman" w:eastAsia="Calibri" w:hAnsi="Times New Roman" w:cs="Times New Roman"/>
          <w:sz w:val="24"/>
          <w:szCs w:val="24"/>
        </w:rPr>
        <w:t xml:space="preserve">В процессе освоения дисциплины студент формирует и демонстрирует следующие </w:t>
      </w:r>
      <w:r w:rsidR="00DE5810" w:rsidRPr="00785C92">
        <w:rPr>
          <w:rFonts w:ascii="Times New Roman" w:hAnsi="Times New Roman" w:cs="Times New Roman"/>
          <w:sz w:val="24"/>
        </w:rPr>
        <w:t>профессиональные компетенции (ПК):</w:t>
      </w:r>
    </w:p>
    <w:p w:rsidR="00DE5810" w:rsidRDefault="00DE5810" w:rsidP="00DE5810">
      <w:pPr>
        <w:pStyle w:val="TableParagraph"/>
        <w:numPr>
          <w:ilvl w:val="0"/>
          <w:numId w:val="1"/>
        </w:numPr>
        <w:ind w:left="0" w:firstLine="0"/>
        <w:jc w:val="both"/>
        <w:rPr>
          <w:sz w:val="24"/>
          <w:lang w:val="ru-RU"/>
        </w:rPr>
      </w:pPr>
      <w:r w:rsidRPr="00CE7875">
        <w:rPr>
          <w:sz w:val="24"/>
          <w:lang w:val="ru-RU"/>
        </w:rPr>
        <w:t>умением анализировать произведения литературы и искусства, выстраивать взаимоотношения с авторами (правообладателями) литературных, музыкальных и других произведений, используя при этом знания, как в области искусства, так и в сфере авторского права (ПК-4)</w:t>
      </w:r>
      <w:r>
        <w:rPr>
          <w:sz w:val="24"/>
          <w:lang w:val="ru-RU"/>
        </w:rPr>
        <w:t>;</w:t>
      </w:r>
    </w:p>
    <w:p w:rsidR="00DE5810" w:rsidRDefault="00DE5810" w:rsidP="00DE5810">
      <w:pPr>
        <w:pStyle w:val="TableParagraph"/>
        <w:numPr>
          <w:ilvl w:val="0"/>
          <w:numId w:val="1"/>
        </w:numPr>
        <w:ind w:left="0" w:firstLine="0"/>
        <w:jc w:val="both"/>
        <w:rPr>
          <w:sz w:val="24"/>
          <w:lang w:val="ru-RU"/>
        </w:rPr>
      </w:pPr>
      <w:r w:rsidRPr="00043BF5">
        <w:rPr>
          <w:sz w:val="24"/>
          <w:lang w:val="ru-RU"/>
        </w:rPr>
        <w:t>владением знаниями основ управления, организации и экономики в сфере культуры, предпринимательства и маркетинга (ПК-5);</w:t>
      </w:r>
    </w:p>
    <w:p w:rsidR="00DE5810" w:rsidRDefault="00DE5810" w:rsidP="00DE5810">
      <w:pPr>
        <w:pStyle w:val="TableParagraph"/>
        <w:numPr>
          <w:ilvl w:val="0"/>
          <w:numId w:val="1"/>
        </w:numPr>
        <w:ind w:left="0" w:firstLine="0"/>
        <w:jc w:val="both"/>
        <w:rPr>
          <w:sz w:val="24"/>
          <w:lang w:val="ru-RU"/>
        </w:rPr>
      </w:pPr>
      <w:r w:rsidRPr="003C02AA">
        <w:rPr>
          <w:sz w:val="24"/>
          <w:lang w:val="ru-RU"/>
        </w:rPr>
        <w:t>способностью руководить творческим коллективом (ПК-6)</w:t>
      </w:r>
      <w:r>
        <w:rPr>
          <w:sz w:val="24"/>
          <w:lang w:val="ru-RU"/>
        </w:rPr>
        <w:t>;</w:t>
      </w:r>
    </w:p>
    <w:p w:rsidR="00DE5810" w:rsidRPr="00F42082" w:rsidRDefault="00DE5810" w:rsidP="00DE5810">
      <w:pPr>
        <w:shd w:val="clear" w:color="auto" w:fill="FFFFFF"/>
        <w:spacing w:after="0" w:line="240" w:lineRule="auto"/>
        <w:jc w:val="both"/>
        <w:rPr>
          <w:sz w:val="24"/>
        </w:rPr>
      </w:pPr>
      <w:r w:rsidRPr="00785C92">
        <w:rPr>
          <w:rFonts w:ascii="Times New Roman" w:eastAsia="Times New Roman" w:hAnsi="Times New Roman"/>
          <w:color w:val="000000"/>
          <w:sz w:val="24"/>
          <w:szCs w:val="24"/>
        </w:rPr>
        <w:t>профессионально-специализированные</w:t>
      </w:r>
      <w:r w:rsidR="00C25193" w:rsidRPr="00785C9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85C92">
        <w:rPr>
          <w:rFonts w:ascii="Times New Roman" w:eastAsia="Times New Roman" w:hAnsi="Times New Roman"/>
          <w:color w:val="000000"/>
          <w:sz w:val="24"/>
          <w:szCs w:val="24"/>
        </w:rPr>
        <w:t>компетенции,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соответствующие</w:t>
      </w:r>
      <w:r w:rsidRPr="00043BF5">
        <w:rPr>
          <w:rFonts w:ascii="Times New Roman" w:eastAsia="Times New Roman" w:hAnsi="Times New Roman"/>
          <w:color w:val="000000"/>
          <w:sz w:val="24"/>
          <w:szCs w:val="24"/>
        </w:rPr>
        <w:t xml:space="preserve"> специ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ализации </w:t>
      </w:r>
      <w:r w:rsidRPr="00043BF5">
        <w:rPr>
          <w:rFonts w:ascii="Times New Roman" w:eastAsia="Times New Roman" w:hAnsi="Times New Roman"/>
          <w:color w:val="000000"/>
          <w:sz w:val="24"/>
          <w:szCs w:val="24"/>
        </w:rPr>
        <w:t>«Продюсер исполнительских искусств»:</w:t>
      </w:r>
    </w:p>
    <w:p w:rsidR="00DE5810" w:rsidRPr="001F717D" w:rsidRDefault="00DE5810" w:rsidP="00DE581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17D">
        <w:rPr>
          <w:rFonts w:ascii="Times New Roman" w:eastAsia="Calibri" w:hAnsi="Times New Roman" w:cs="Times New Roman"/>
          <w:sz w:val="24"/>
          <w:szCs w:val="24"/>
        </w:rPr>
        <w:t>способностью давать квалифицированную оценку творческим проектным инициативам творческих работников, в том числе, режиссеров, дирижеров, балетмейстеров, артистов, авторов драматических и музыкальных произведений и брать на себя ответственность за реализацию художественных проектов в сфере исполнительских искусств (ПСК-5.1);</w:t>
      </w:r>
    </w:p>
    <w:p w:rsidR="00DE5810" w:rsidRPr="001F717D" w:rsidRDefault="00DE5810" w:rsidP="00DE581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2AA">
        <w:rPr>
          <w:rFonts w:ascii="Times New Roman" w:eastAsia="Calibri" w:hAnsi="Times New Roman" w:cs="Times New Roman"/>
          <w:sz w:val="24"/>
          <w:szCs w:val="24"/>
        </w:rPr>
        <w:t>готовностью к исполнению обязанностей руководителя подразделения или руководителя (художественного руководителя) организации исполнительских искусств (проекта) в целом: формировать репертуар, осуществлять подбор кадров, осуществлять руководство всей деятельностью организации (проектом) (ПСК-5.6)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5810" w:rsidRPr="008D27FA" w:rsidRDefault="00DE5810" w:rsidP="00DE58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8D27FA">
        <w:rPr>
          <w:rFonts w:ascii="Times New Roman" w:eastAsia="Times New Roman" w:hAnsi="Times New Roman" w:cs="Times New Roman"/>
          <w:sz w:val="24"/>
        </w:rPr>
        <w:t>При успешном освоении материала по завершении изучения дисциплины студент должен:</w:t>
      </w:r>
    </w:p>
    <w:p w:rsidR="00DE5810" w:rsidRPr="008D27FA" w:rsidRDefault="00DE5810" w:rsidP="00DE58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27FA">
        <w:rPr>
          <w:rFonts w:ascii="Times New Roman" w:eastAsia="Times New Roman" w:hAnsi="Times New Roman" w:cs="Times New Roman"/>
          <w:b/>
          <w:sz w:val="24"/>
        </w:rPr>
        <w:t>знать</w:t>
      </w:r>
      <w:r w:rsidRPr="008D27FA">
        <w:rPr>
          <w:rFonts w:ascii="Times New Roman" w:eastAsia="Times New Roman" w:hAnsi="Times New Roman" w:cs="Times New Roman"/>
          <w:sz w:val="24"/>
        </w:rPr>
        <w:t>:</w:t>
      </w:r>
    </w:p>
    <w:p w:rsidR="00DE5810" w:rsidRPr="008669FE" w:rsidRDefault="00DE5810" w:rsidP="00DE58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8669FE">
        <w:rPr>
          <w:rFonts w:ascii="Times New Roman" w:eastAsia="Times New Roman" w:hAnsi="Times New Roman" w:cs="Times New Roman"/>
          <w:sz w:val="24"/>
          <w:szCs w:val="20"/>
        </w:rPr>
        <w:t>особенности продюсерской деятельности в цирке;</w:t>
      </w:r>
    </w:p>
    <w:p w:rsidR="00DE5810" w:rsidRPr="008669FE" w:rsidRDefault="00DE5810" w:rsidP="00DE58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8669FE">
        <w:rPr>
          <w:rFonts w:ascii="Times New Roman" w:eastAsia="Times New Roman" w:hAnsi="Times New Roman" w:cs="Times New Roman"/>
          <w:sz w:val="24"/>
          <w:szCs w:val="20"/>
        </w:rPr>
        <w:t>функции продюсера в процессе создания и проката цирковой программы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E5810" w:rsidRPr="008D27FA" w:rsidRDefault="00DE5810" w:rsidP="00DE58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27FA">
        <w:rPr>
          <w:rFonts w:ascii="Times New Roman" w:eastAsia="Times New Roman" w:hAnsi="Times New Roman" w:cs="Times New Roman"/>
          <w:b/>
          <w:sz w:val="24"/>
        </w:rPr>
        <w:t>уметь</w:t>
      </w:r>
      <w:r w:rsidRPr="008D27FA">
        <w:rPr>
          <w:rFonts w:ascii="Times New Roman" w:eastAsia="Times New Roman" w:hAnsi="Times New Roman" w:cs="Times New Roman"/>
          <w:sz w:val="24"/>
        </w:rPr>
        <w:t>:</w:t>
      </w:r>
    </w:p>
    <w:p w:rsidR="00DE5810" w:rsidRPr="00D60A59" w:rsidRDefault="00DE5810" w:rsidP="00DE58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D60A59">
        <w:rPr>
          <w:rFonts w:ascii="Times New Roman" w:eastAsia="Times New Roman" w:hAnsi="Times New Roman" w:cs="Times New Roman"/>
          <w:sz w:val="24"/>
          <w:szCs w:val="20"/>
        </w:rPr>
        <w:t>соучаствовать с постановщиками в разработке концепции циркового проекта, оптимальной тактики его подготовки и реализации;</w:t>
      </w:r>
    </w:p>
    <w:p w:rsidR="00DE5810" w:rsidRPr="008D27FA" w:rsidRDefault="00DE5810" w:rsidP="00DE58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0A59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- творчески взаимодействовать с постановщиками (режиссером, дирижером, балетмейстером, художниками) в ходе </w:t>
      </w:r>
      <w:r>
        <w:rPr>
          <w:rFonts w:ascii="Times New Roman" w:eastAsia="Times New Roman" w:hAnsi="Times New Roman" w:cs="Times New Roman"/>
          <w:sz w:val="24"/>
          <w:szCs w:val="20"/>
        </w:rPr>
        <w:t>подготовки и реализации проекта.</w:t>
      </w:r>
    </w:p>
    <w:p w:rsidR="00DE5810" w:rsidRPr="008D27FA" w:rsidRDefault="00DE5810" w:rsidP="00DE5810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r w:rsidRPr="008D27FA">
        <w:rPr>
          <w:rFonts w:ascii="Times New Roman" w:eastAsia="Times New Roman" w:hAnsi="Times New Roman" w:cs="Times New Roman"/>
          <w:b/>
          <w:sz w:val="24"/>
        </w:rPr>
        <w:t>владеть</w:t>
      </w:r>
      <w:r w:rsidRPr="008D27FA">
        <w:rPr>
          <w:rFonts w:ascii="Times New Roman" w:eastAsia="Times New Roman" w:hAnsi="Times New Roman" w:cs="Times New Roman"/>
          <w:sz w:val="24"/>
        </w:rPr>
        <w:t>:</w:t>
      </w:r>
    </w:p>
    <w:p w:rsidR="00DE5810" w:rsidRPr="008D27FA" w:rsidRDefault="00DE5810" w:rsidP="00DE58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D60A59">
        <w:rPr>
          <w:rFonts w:ascii="Times New Roman" w:eastAsia="Times New Roman" w:hAnsi="Times New Roman" w:cs="Times New Roman"/>
          <w:sz w:val="24"/>
          <w:szCs w:val="20"/>
        </w:rPr>
        <w:t>навыками принятия управленческих решений в области организации труда и процесса производства</w:t>
      </w:r>
      <w:r w:rsidRPr="008D27FA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DE5810" w:rsidRPr="008D27FA" w:rsidRDefault="00DE5810" w:rsidP="00DE58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D60A59">
        <w:rPr>
          <w:rFonts w:ascii="Times New Roman" w:eastAsia="Times New Roman" w:hAnsi="Times New Roman" w:cs="Times New Roman"/>
          <w:sz w:val="24"/>
          <w:szCs w:val="20"/>
        </w:rPr>
        <w:t>знаниями основ продюсерства</w:t>
      </w:r>
      <w:r w:rsidRPr="008D27FA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DE5810" w:rsidRPr="00F30829" w:rsidRDefault="00DE5810" w:rsidP="00DE58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r w:rsidRPr="00D60A59">
        <w:rPr>
          <w:rFonts w:ascii="Times New Roman" w:eastAsia="Times New Roman" w:hAnsi="Times New Roman" w:cs="Times New Roman"/>
          <w:sz w:val="24"/>
          <w:szCs w:val="20"/>
        </w:rPr>
        <w:t>культурой мышления</w:t>
      </w:r>
      <w:r w:rsidRPr="008D27F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E5810" w:rsidRDefault="00DE5810" w:rsidP="00DE581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Adobe Ming Std L" w:hAnsi="Times New Roman" w:cs="Times New Roman"/>
          <w:sz w:val="24"/>
          <w:u w:val="single"/>
        </w:rPr>
      </w:pPr>
      <w:r w:rsidRPr="008D27FA">
        <w:rPr>
          <w:rFonts w:ascii="Times New Roman" w:eastAsia="Adobe Ming Std L" w:hAnsi="Times New Roman" w:cs="Times New Roman"/>
          <w:sz w:val="24"/>
        </w:rPr>
        <w:t xml:space="preserve">РПД предусмотрены следующие виды </w:t>
      </w:r>
      <w:r w:rsidRPr="0040123A">
        <w:rPr>
          <w:rFonts w:ascii="Times New Roman" w:eastAsia="Adobe Ming Std L" w:hAnsi="Times New Roman" w:cs="Times New Roman"/>
          <w:sz w:val="24"/>
        </w:rPr>
        <w:t>контроля знаний</w:t>
      </w:r>
      <w:r w:rsidRPr="008D27FA">
        <w:rPr>
          <w:rFonts w:ascii="Times New Roman" w:eastAsia="Adobe Ming Std L" w:hAnsi="Times New Roman" w:cs="Times New Roman"/>
          <w:sz w:val="24"/>
        </w:rPr>
        <w:t xml:space="preserve">: текущий контроль успеваемости </w:t>
      </w:r>
      <w:r w:rsidRPr="00AD5322">
        <w:rPr>
          <w:rFonts w:ascii="Times New Roman" w:eastAsia="Adobe Ming Std L" w:hAnsi="Times New Roman" w:cs="Times New Roman"/>
          <w:sz w:val="24"/>
        </w:rPr>
        <w:t>в форме тестов, контрольных работ, эссе, коллоквиума, собеседования</w:t>
      </w:r>
      <w:r w:rsidR="00785C92">
        <w:rPr>
          <w:rFonts w:ascii="Times New Roman" w:eastAsia="Adobe Ming Std L" w:hAnsi="Times New Roman" w:cs="Times New Roman"/>
          <w:sz w:val="24"/>
        </w:rPr>
        <w:t>.  Форма п</w:t>
      </w:r>
      <w:r w:rsidRPr="00AD5322">
        <w:rPr>
          <w:rFonts w:ascii="Times New Roman" w:eastAsia="Adobe Ming Std L" w:hAnsi="Times New Roman" w:cs="Times New Roman"/>
          <w:sz w:val="24"/>
        </w:rPr>
        <w:t>ромежуточн</w:t>
      </w:r>
      <w:r w:rsidR="00785C92">
        <w:rPr>
          <w:rFonts w:ascii="Times New Roman" w:eastAsia="Adobe Ming Std L" w:hAnsi="Times New Roman" w:cs="Times New Roman"/>
          <w:sz w:val="24"/>
        </w:rPr>
        <w:t>ой аттестации</w:t>
      </w:r>
      <w:r w:rsidRPr="00AD5322">
        <w:rPr>
          <w:rFonts w:ascii="Times New Roman" w:eastAsia="Adobe Ming Std L" w:hAnsi="Times New Roman" w:cs="Times New Roman"/>
          <w:sz w:val="24"/>
        </w:rPr>
        <w:t xml:space="preserve"> –</w:t>
      </w:r>
      <w:r w:rsidR="00785C92">
        <w:rPr>
          <w:rFonts w:ascii="Times New Roman" w:eastAsia="Adobe Ming Std L" w:hAnsi="Times New Roman" w:cs="Times New Roman"/>
          <w:sz w:val="24"/>
          <w:u w:val="single"/>
        </w:rPr>
        <w:t>зачет</w:t>
      </w:r>
      <w:r w:rsidRPr="0040123A">
        <w:rPr>
          <w:rFonts w:ascii="Times New Roman" w:eastAsia="Adobe Ming Std L" w:hAnsi="Times New Roman" w:cs="Times New Roman"/>
          <w:sz w:val="24"/>
          <w:u w:val="single"/>
        </w:rPr>
        <w:t>.</w:t>
      </w:r>
    </w:p>
    <w:p w:rsidR="00DE5810" w:rsidRPr="008D27FA" w:rsidRDefault="00DE5810" w:rsidP="00DE5810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Adobe Ming Std L" w:hAnsi="Times New Roman" w:cs="Times New Roman"/>
          <w:sz w:val="24"/>
        </w:rPr>
      </w:pPr>
    </w:p>
    <w:p w:rsidR="00DE5810" w:rsidRDefault="00DE5810" w:rsidP="00DE581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D27FA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составляет: </w:t>
      </w:r>
      <w:r>
        <w:rPr>
          <w:rFonts w:ascii="Times New Roman" w:eastAsia="Times New Roman" w:hAnsi="Times New Roman" w:cs="Times New Roman"/>
          <w:sz w:val="24"/>
          <w:szCs w:val="24"/>
        </w:rPr>
        <w:t>2 з.е.,</w:t>
      </w:r>
      <w:r w:rsidRPr="008B05D3">
        <w:rPr>
          <w:rFonts w:ascii="Times New Roman" w:eastAsia="Times New Roman" w:hAnsi="Times New Roman" w:cs="Times New Roman"/>
          <w:sz w:val="24"/>
          <w:szCs w:val="24"/>
        </w:rPr>
        <w:t xml:space="preserve"> в том числе 36 академических часов, отведенных на контактную работу обучающихся с преподавателем, 36  академических часов на самостоятельную работу  обучающихся.</w:t>
      </w:r>
    </w:p>
    <w:p w:rsidR="00DE5810" w:rsidRPr="00D94ECF" w:rsidRDefault="00DE5810" w:rsidP="00DE581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ECF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используемой </w:t>
      </w:r>
      <w:r w:rsidRPr="00D94ECF">
        <w:rPr>
          <w:rFonts w:ascii="Times New Roman" w:eastAsia="Times New Roman" w:hAnsi="Times New Roman" w:cs="Times New Roman"/>
          <w:b/>
          <w:sz w:val="24"/>
          <w:szCs w:val="24"/>
        </w:rPr>
        <w:t>литературы:</w:t>
      </w:r>
    </w:p>
    <w:tbl>
      <w:tblPr>
        <w:tblStyle w:val="a4"/>
        <w:tblW w:w="5000" w:type="pct"/>
        <w:tblLook w:val="04A0"/>
      </w:tblPr>
      <w:tblGrid>
        <w:gridCol w:w="9571"/>
      </w:tblGrid>
      <w:tr w:rsidR="00DE5810" w:rsidRPr="008D27FA" w:rsidTr="00AE06C0">
        <w:tc>
          <w:tcPr>
            <w:tcW w:w="5000" w:type="pct"/>
          </w:tcPr>
          <w:p w:rsidR="00DE5810" w:rsidRPr="008D27FA" w:rsidRDefault="00DE5810" w:rsidP="00AE06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2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Автор, название, место издания, издательство, год издания</w:t>
            </w:r>
          </w:p>
        </w:tc>
      </w:tr>
      <w:tr w:rsidR="00DE5810" w:rsidRPr="008D27FA" w:rsidTr="00AE06C0">
        <w:trPr>
          <w:trHeight w:val="65"/>
        </w:trPr>
        <w:tc>
          <w:tcPr>
            <w:tcW w:w="5000" w:type="pct"/>
            <w:vAlign w:val="center"/>
          </w:tcPr>
          <w:p w:rsidR="00DE5810" w:rsidRPr="008D27FA" w:rsidRDefault="00DE5810" w:rsidP="002152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8D2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ОСНОВНАЯ ЛИТЕРАТУРА</w:t>
            </w:r>
          </w:p>
        </w:tc>
      </w:tr>
      <w:tr w:rsidR="00DE5810" w:rsidRPr="008D27FA" w:rsidTr="00AE06C0">
        <w:trPr>
          <w:trHeight w:val="327"/>
        </w:trPr>
        <w:tc>
          <w:tcPr>
            <w:tcW w:w="5000" w:type="pct"/>
            <w:vAlign w:val="center"/>
          </w:tcPr>
          <w:p w:rsidR="00DE5810" w:rsidRPr="008D27FA" w:rsidRDefault="00DE5810" w:rsidP="00AE0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Макаров С.М. Искусство цирка в России. От императорского цирка до цирка братьев Никитиных</w:t>
            </w:r>
            <w:r w:rsidRPr="00D6411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М.: ЛИБРОКОМ. – 2015. – 304 с.</w:t>
            </w:r>
          </w:p>
        </w:tc>
      </w:tr>
      <w:tr w:rsidR="00DE5810" w:rsidTr="00AE06C0">
        <w:trPr>
          <w:trHeight w:val="327"/>
        </w:trPr>
        <w:tc>
          <w:tcPr>
            <w:tcW w:w="5000" w:type="pct"/>
            <w:vAlign w:val="center"/>
          </w:tcPr>
          <w:p w:rsidR="00DE5810" w:rsidRDefault="009C674A" w:rsidP="009C6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О.Буренина-Петрова </w:t>
            </w:r>
            <w:r w:rsidR="00DE58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Цирк в пр</w:t>
            </w:r>
            <w:r w:rsidR="00766E4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остранстве культуры. – М.</w:t>
            </w:r>
            <w:r w:rsidR="00DE581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Новое литературное обозрение. – 2014. – 432 с.</w:t>
            </w:r>
          </w:p>
        </w:tc>
      </w:tr>
      <w:tr w:rsidR="00DE5810" w:rsidRPr="008D27FA" w:rsidTr="00AE06C0">
        <w:trPr>
          <w:trHeight w:val="262"/>
        </w:trPr>
        <w:tc>
          <w:tcPr>
            <w:tcW w:w="5000" w:type="pct"/>
            <w:vAlign w:val="center"/>
          </w:tcPr>
          <w:p w:rsidR="00DE5810" w:rsidRPr="0021529B" w:rsidRDefault="00FA449E" w:rsidP="00AE06C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hyperlink r:id="rId7" w:tooltip="Макаров, Сергей Михайлович (искусствовед) (страница отсутствует)" w:history="1">
              <w:r w:rsidR="00DE5810" w:rsidRPr="001149B9">
                <w:rPr>
                  <w:rStyle w:val="a7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bidi="en-US"/>
                </w:rPr>
                <w:t>Макаров С.М.</w:t>
              </w:r>
            </w:hyperlink>
            <w:r w:rsidR="00DE5810" w:rsidRPr="001149B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 </w:t>
            </w:r>
            <w:hyperlink r:id="rId8" w:tooltip="Шаманизм" w:history="1">
              <w:r w:rsidR="00DE5810" w:rsidRPr="001149B9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bidi="en-US"/>
                </w:rPr>
                <w:t>Шаманы</w:t>
              </w:r>
            </w:hyperlink>
            <w:r w:rsidR="00DE5810" w:rsidRPr="001149B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 </w:t>
            </w:r>
            <w:hyperlink r:id="rId9" w:tooltip="Масонство" w:history="1">
              <w:r w:rsidR="00DE5810" w:rsidRPr="001149B9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bidi="en-US"/>
                </w:rPr>
                <w:t>масоны</w:t>
              </w:r>
            </w:hyperlink>
            <w:r w:rsidR="001149B9" w:rsidRPr="001149B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  <w:r w:rsidR="001149B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цирк. С</w:t>
            </w:r>
            <w:r w:rsidR="00DE5810" w:rsidRPr="002152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акральные истоки циркового искусства</w:t>
            </w:r>
            <w:r w:rsidR="0021529B" w:rsidRPr="002152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="00DE5810" w:rsidRPr="002152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DE5810" w:rsidRDefault="00DE5810" w:rsidP="00AE0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152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С.М. Макаров «Клоунада 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ого цирка. История и репертуар»  Москва, Росспэн,2001г.,364 стр.</w:t>
            </w:r>
          </w:p>
          <w:p w:rsidR="00DE5810" w:rsidRPr="0021529B" w:rsidRDefault="00DE5810" w:rsidP="00AE06C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6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С. М. </w:t>
            </w:r>
            <w:hyperlink r:id="rId10" w:tooltip="Макаров, Сергей Михайлович (искусствовед) (страница отсутствует)" w:history="1">
              <w:r w:rsidRPr="001149B9">
                <w:rPr>
                  <w:rStyle w:val="a7"/>
                  <w:rFonts w:ascii="Times New Roman" w:eastAsia="Times New Roman" w:hAnsi="Times New Roman" w:cs="Times New Roman"/>
                  <w:iCs/>
                  <w:color w:val="auto"/>
                  <w:sz w:val="24"/>
                  <w:szCs w:val="24"/>
                  <w:u w:val="none"/>
                  <w:lang w:bidi="en-US"/>
                </w:rPr>
                <w:t>Макаров</w:t>
              </w:r>
            </w:hyperlink>
            <w:r w:rsidRPr="001149B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2152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 — Изд. 2-е. — М.: </w:t>
            </w:r>
            <w:hyperlink r:id="rId11" w:tooltip="УРСС" w:history="1">
              <w:r w:rsidRPr="001149B9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bidi="en-US"/>
                </w:rPr>
                <w:t>Книжный дом «ЛИБРОКОМ»</w:t>
              </w:r>
            </w:hyperlink>
            <w:r w:rsidRPr="002152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2009. — 280 с</w:t>
            </w:r>
            <w:r w:rsidR="00AD5F64" w:rsidRPr="002152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DE5810" w:rsidRDefault="00DE5810" w:rsidP="00AE0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1529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Ю.М.Дмитрие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в «Мой старый цирк, бульвар Цветной» Москва, Лазурь, 2000г.,240с.</w:t>
            </w:r>
          </w:p>
          <w:p w:rsidR="00DE5810" w:rsidRDefault="00DE5810" w:rsidP="00AE0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«Цирковое и</w:t>
            </w:r>
            <w:r w:rsidR="00A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скусство России. Энциклопедия».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Москва, Научное издательство «Большая Российская энциклопедия, 2000г., </w:t>
            </w:r>
            <w:r w:rsidR="00A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500 с..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DE5810" w:rsidRPr="008D27FA" w:rsidRDefault="00DE5810" w:rsidP="00AE06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DE5810" w:rsidRDefault="00DE5810" w:rsidP="00DE581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E5810" w:rsidRDefault="00DE5810" w:rsidP="00DE581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810" w:rsidRDefault="00DE5810" w:rsidP="00DE5810">
      <w:pPr>
        <w:spacing w:after="0" w:line="240" w:lineRule="auto"/>
        <w:jc w:val="both"/>
        <w:rPr>
          <w:rFonts w:ascii="Times New Roman" w:eastAsia="Adobe Ming Std L" w:hAnsi="Times New Roman" w:cs="Times New Roman"/>
          <w:sz w:val="24"/>
          <w:szCs w:val="20"/>
          <w:lang w:bidi="en-US"/>
        </w:rPr>
      </w:pPr>
    </w:p>
    <w:p w:rsidR="00DE5810" w:rsidRDefault="00DE5810" w:rsidP="00DE5810">
      <w:pPr>
        <w:spacing w:after="0" w:line="240" w:lineRule="auto"/>
        <w:jc w:val="both"/>
        <w:rPr>
          <w:rFonts w:ascii="Times New Roman" w:eastAsia="Adobe Ming Std L" w:hAnsi="Times New Roman" w:cs="Times New Roman"/>
          <w:sz w:val="24"/>
          <w:szCs w:val="20"/>
          <w:lang w:bidi="en-US"/>
        </w:rPr>
      </w:pPr>
    </w:p>
    <w:p w:rsidR="00DE5810" w:rsidRDefault="00DE5810" w:rsidP="00DE5810">
      <w:pPr>
        <w:spacing w:after="0" w:line="240" w:lineRule="auto"/>
        <w:jc w:val="both"/>
        <w:rPr>
          <w:rFonts w:ascii="Times New Roman" w:eastAsia="Adobe Ming Std L" w:hAnsi="Times New Roman" w:cs="Times New Roman"/>
          <w:sz w:val="24"/>
          <w:szCs w:val="20"/>
          <w:lang w:bidi="en-US"/>
        </w:rPr>
      </w:pPr>
    </w:p>
    <w:p w:rsidR="00DE5810" w:rsidRDefault="00DE5810" w:rsidP="00DE5810">
      <w:pPr>
        <w:spacing w:after="0" w:line="240" w:lineRule="auto"/>
        <w:jc w:val="both"/>
        <w:rPr>
          <w:rFonts w:ascii="Times New Roman" w:eastAsia="Adobe Ming Std L" w:hAnsi="Times New Roman" w:cs="Times New Roman"/>
          <w:sz w:val="24"/>
          <w:szCs w:val="20"/>
          <w:lang w:bidi="en-US"/>
        </w:rPr>
      </w:pPr>
    </w:p>
    <w:p w:rsidR="00DE5810" w:rsidRDefault="00DE5810" w:rsidP="00DE5810">
      <w:pPr>
        <w:spacing w:after="0" w:line="240" w:lineRule="auto"/>
        <w:jc w:val="both"/>
        <w:rPr>
          <w:rFonts w:ascii="Times New Roman" w:eastAsia="Adobe Ming Std L" w:hAnsi="Times New Roman" w:cs="Times New Roman"/>
          <w:sz w:val="24"/>
          <w:szCs w:val="20"/>
          <w:lang w:bidi="en-US"/>
        </w:rPr>
      </w:pPr>
    </w:p>
    <w:p w:rsidR="00DE5810" w:rsidRDefault="00DE5810" w:rsidP="00DE5810">
      <w:pPr>
        <w:spacing w:after="0" w:line="240" w:lineRule="auto"/>
        <w:jc w:val="both"/>
        <w:rPr>
          <w:rFonts w:ascii="Times New Roman" w:eastAsia="Adobe Ming Std L" w:hAnsi="Times New Roman" w:cs="Times New Roman"/>
          <w:sz w:val="24"/>
          <w:szCs w:val="20"/>
          <w:lang w:bidi="en-US"/>
        </w:rPr>
      </w:pPr>
    </w:p>
    <w:p w:rsidR="00DE5810" w:rsidRDefault="00DE5810" w:rsidP="00DE5810">
      <w:pPr>
        <w:spacing w:after="0" w:line="240" w:lineRule="auto"/>
        <w:jc w:val="both"/>
        <w:rPr>
          <w:rFonts w:ascii="Times New Roman" w:eastAsia="Adobe Ming Std L" w:hAnsi="Times New Roman" w:cs="Times New Roman"/>
          <w:sz w:val="24"/>
          <w:szCs w:val="20"/>
          <w:lang w:bidi="en-US"/>
        </w:rPr>
      </w:pPr>
    </w:p>
    <w:p w:rsidR="00DE5810" w:rsidRDefault="00DE5810" w:rsidP="00DE5810">
      <w:pPr>
        <w:spacing w:after="0" w:line="240" w:lineRule="auto"/>
        <w:jc w:val="both"/>
        <w:rPr>
          <w:rFonts w:ascii="Times New Roman" w:eastAsia="Adobe Ming Std L" w:hAnsi="Times New Roman" w:cs="Times New Roman"/>
          <w:sz w:val="24"/>
          <w:szCs w:val="20"/>
          <w:lang w:bidi="en-US"/>
        </w:rPr>
      </w:pPr>
    </w:p>
    <w:p w:rsidR="00DE5810" w:rsidRDefault="00DE5810" w:rsidP="00DE5810">
      <w:pPr>
        <w:spacing w:after="0" w:line="240" w:lineRule="auto"/>
        <w:jc w:val="both"/>
        <w:rPr>
          <w:rFonts w:ascii="Times New Roman" w:eastAsia="Adobe Ming Std L" w:hAnsi="Times New Roman" w:cs="Times New Roman"/>
          <w:sz w:val="24"/>
          <w:szCs w:val="20"/>
          <w:lang w:bidi="en-US"/>
        </w:rPr>
      </w:pPr>
    </w:p>
    <w:p w:rsidR="00DE5810" w:rsidRDefault="00DE5810" w:rsidP="00DE5810">
      <w:pPr>
        <w:spacing w:after="0" w:line="240" w:lineRule="auto"/>
        <w:jc w:val="both"/>
        <w:rPr>
          <w:rFonts w:ascii="Times New Roman" w:eastAsia="Adobe Ming Std L" w:hAnsi="Times New Roman" w:cs="Times New Roman"/>
          <w:sz w:val="24"/>
          <w:szCs w:val="20"/>
          <w:lang w:bidi="en-US"/>
        </w:rPr>
      </w:pPr>
    </w:p>
    <w:p w:rsidR="00DE5810" w:rsidRDefault="00DE5810" w:rsidP="00DE5810">
      <w:pPr>
        <w:spacing w:after="0" w:line="240" w:lineRule="auto"/>
        <w:jc w:val="both"/>
        <w:rPr>
          <w:rFonts w:ascii="Times New Roman" w:eastAsia="Adobe Ming Std L" w:hAnsi="Times New Roman" w:cs="Times New Roman"/>
          <w:sz w:val="24"/>
          <w:szCs w:val="20"/>
          <w:lang w:bidi="en-US"/>
        </w:rPr>
      </w:pPr>
    </w:p>
    <w:p w:rsidR="00DE5810" w:rsidRDefault="00DE5810" w:rsidP="00DE5810">
      <w:pPr>
        <w:spacing w:after="0" w:line="240" w:lineRule="auto"/>
        <w:jc w:val="both"/>
        <w:rPr>
          <w:rFonts w:ascii="Times New Roman" w:eastAsia="Adobe Ming Std L" w:hAnsi="Times New Roman" w:cs="Times New Roman"/>
          <w:sz w:val="24"/>
          <w:szCs w:val="20"/>
          <w:lang w:bidi="en-US"/>
        </w:rPr>
      </w:pPr>
    </w:p>
    <w:p w:rsidR="00DE5810" w:rsidRDefault="00DE5810" w:rsidP="00DE5810">
      <w:pPr>
        <w:spacing w:after="0" w:line="240" w:lineRule="auto"/>
        <w:jc w:val="both"/>
        <w:rPr>
          <w:rFonts w:ascii="Times New Roman" w:eastAsia="Adobe Ming Std L" w:hAnsi="Times New Roman" w:cs="Times New Roman"/>
          <w:sz w:val="24"/>
          <w:szCs w:val="20"/>
          <w:lang w:bidi="en-US"/>
        </w:rPr>
      </w:pPr>
    </w:p>
    <w:p w:rsidR="00DE5810" w:rsidRDefault="00DE5810" w:rsidP="00DE5810">
      <w:pPr>
        <w:spacing w:after="0" w:line="240" w:lineRule="auto"/>
        <w:jc w:val="both"/>
        <w:rPr>
          <w:rFonts w:ascii="Times New Roman" w:eastAsia="Adobe Ming Std L" w:hAnsi="Times New Roman" w:cs="Times New Roman"/>
          <w:sz w:val="24"/>
          <w:szCs w:val="20"/>
          <w:lang w:bidi="en-US"/>
        </w:rPr>
      </w:pPr>
    </w:p>
    <w:p w:rsidR="00DE5810" w:rsidRDefault="00DE5810" w:rsidP="00DE5810">
      <w:pPr>
        <w:spacing w:after="0" w:line="240" w:lineRule="auto"/>
        <w:jc w:val="both"/>
        <w:rPr>
          <w:rFonts w:ascii="Times New Roman" w:eastAsia="Adobe Ming Std L" w:hAnsi="Times New Roman" w:cs="Times New Roman"/>
          <w:sz w:val="24"/>
          <w:szCs w:val="20"/>
          <w:lang w:bidi="en-US"/>
        </w:rPr>
      </w:pPr>
    </w:p>
    <w:p w:rsidR="00DE5810" w:rsidRDefault="00DE5810" w:rsidP="00DE5810">
      <w:pPr>
        <w:spacing w:after="0" w:line="240" w:lineRule="auto"/>
        <w:jc w:val="both"/>
        <w:rPr>
          <w:rFonts w:ascii="Times New Roman" w:eastAsia="Adobe Ming Std L" w:hAnsi="Times New Roman" w:cs="Times New Roman"/>
          <w:sz w:val="24"/>
          <w:szCs w:val="20"/>
          <w:lang w:bidi="en-US"/>
        </w:rPr>
      </w:pPr>
    </w:p>
    <w:p w:rsidR="00DE5810" w:rsidRDefault="00DE5810" w:rsidP="00DE5810">
      <w:pPr>
        <w:spacing w:after="0" w:line="240" w:lineRule="auto"/>
        <w:jc w:val="both"/>
        <w:rPr>
          <w:rFonts w:ascii="Times New Roman" w:eastAsia="Adobe Ming Std L" w:hAnsi="Times New Roman" w:cs="Times New Roman"/>
          <w:sz w:val="24"/>
          <w:szCs w:val="20"/>
          <w:lang w:bidi="en-US"/>
        </w:rPr>
      </w:pPr>
    </w:p>
    <w:p w:rsidR="00E76DD8" w:rsidRDefault="000B7810"/>
    <w:sectPr w:rsidR="00E76DD8" w:rsidSect="00F2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810" w:rsidRDefault="000B7810" w:rsidP="00DE5810">
      <w:pPr>
        <w:spacing w:after="0" w:line="240" w:lineRule="auto"/>
      </w:pPr>
      <w:r>
        <w:separator/>
      </w:r>
    </w:p>
  </w:endnote>
  <w:endnote w:type="continuationSeparator" w:id="1">
    <w:p w:rsidR="000B7810" w:rsidRDefault="000B7810" w:rsidP="00DE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810" w:rsidRDefault="000B7810" w:rsidP="00DE5810">
      <w:pPr>
        <w:spacing w:after="0" w:line="240" w:lineRule="auto"/>
      </w:pPr>
      <w:r>
        <w:separator/>
      </w:r>
    </w:p>
  </w:footnote>
  <w:footnote w:type="continuationSeparator" w:id="1">
    <w:p w:rsidR="000B7810" w:rsidRDefault="000B7810" w:rsidP="00DE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13E"/>
    <w:multiLevelType w:val="hybridMultilevel"/>
    <w:tmpl w:val="EC10C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642B5"/>
    <w:multiLevelType w:val="hybridMultilevel"/>
    <w:tmpl w:val="94260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810"/>
    <w:rsid w:val="000B7810"/>
    <w:rsid w:val="001149B9"/>
    <w:rsid w:val="0018616E"/>
    <w:rsid w:val="0021529B"/>
    <w:rsid w:val="00363781"/>
    <w:rsid w:val="003B6263"/>
    <w:rsid w:val="006365A4"/>
    <w:rsid w:val="006417D0"/>
    <w:rsid w:val="00766E4A"/>
    <w:rsid w:val="00785C92"/>
    <w:rsid w:val="00874F95"/>
    <w:rsid w:val="00890CA9"/>
    <w:rsid w:val="009B6F50"/>
    <w:rsid w:val="009C674A"/>
    <w:rsid w:val="00A06AB0"/>
    <w:rsid w:val="00AD5F64"/>
    <w:rsid w:val="00B20191"/>
    <w:rsid w:val="00B47EDC"/>
    <w:rsid w:val="00C25193"/>
    <w:rsid w:val="00D0589C"/>
    <w:rsid w:val="00DE5810"/>
    <w:rsid w:val="00E153B8"/>
    <w:rsid w:val="00F24BD2"/>
    <w:rsid w:val="00F92879"/>
    <w:rsid w:val="00FA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10"/>
    <w:pPr>
      <w:ind w:left="720"/>
      <w:contextualSpacing/>
    </w:pPr>
  </w:style>
  <w:style w:type="table" w:styleId="a4">
    <w:name w:val="Table Grid"/>
    <w:basedOn w:val="a1"/>
    <w:uiPriority w:val="59"/>
    <w:rsid w:val="00DE58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E581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E5810"/>
    <w:rPr>
      <w:rFonts w:eastAsiaTheme="minorEastAsia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E581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  <w:style w:type="character" w:styleId="a7">
    <w:name w:val="Hyperlink"/>
    <w:basedOn w:val="a0"/>
    <w:uiPriority w:val="99"/>
    <w:unhideWhenUsed/>
    <w:rsid w:val="00DE5810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rsid w:val="00AD5F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AD5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8%D0%B0%D0%BC%D0%B0%D0%BD%D0%B8%D0%B7%D0%B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9C%D0%B0%D0%BA%D0%B0%D1%80%D0%BE%D0%B2,_%D0%A1%D0%B5%D1%80%D0%B3%D0%B5%D0%B9_%D0%9C%D0%B8%D1%85%D0%B0%D0%B9%D0%BB%D0%BE%D0%B2%D0%B8%D1%87_(%D0%B8%D1%81%D0%BA%D1%83%D1%81%D1%81%D1%82%D0%B2%D0%BE%D0%B2%D0%B5%D0%B4)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3%D0%A0%D0%A1%D0%A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/index.php?title=%D0%9C%D0%B0%D0%BA%D0%B0%D1%80%D0%BE%D0%B2,_%D0%A1%D0%B5%D1%80%D0%B3%D0%B5%D0%B9_%D0%9C%D0%B8%D1%85%D0%B0%D0%B9%D0%BB%D0%BE%D0%B2%D0%B8%D1%87_(%D0%B8%D1%81%D0%BA%D1%83%D1%81%D1%81%D1%82%D0%B2%D0%BE%D0%B2%D0%B5%D0%B4)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0%D1%81%D0%BE%D0%BD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5</cp:revision>
  <dcterms:created xsi:type="dcterms:W3CDTF">2019-12-26T16:27:00Z</dcterms:created>
  <dcterms:modified xsi:type="dcterms:W3CDTF">2019-12-26T17:02:00Z</dcterms:modified>
</cp:coreProperties>
</file>